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3FF22" w14:textId="21843AE6"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17CB3">
        <w:rPr>
          <w:sz w:val="24"/>
          <w:szCs w:val="24"/>
        </w:rPr>
        <w:t>100e</w:t>
      </w:r>
      <w:r w:rsidR="00817CB3"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67575A">
        <w:rPr>
          <w:sz w:val="24"/>
          <w:szCs w:val="24"/>
        </w:rPr>
        <w:t>307</w:t>
      </w:r>
      <w:r w:rsidR="009A2476">
        <w:rPr>
          <w:sz w:val="24"/>
          <w:szCs w:val="24"/>
        </w:rPr>
        <w:t>5</w:t>
      </w:r>
    </w:p>
    <w:p w14:paraId="55CF78DE" w14:textId="45B7E4DD" w:rsidR="006A45BA" w:rsidRDefault="00D16AEB" w:rsidP="006C2E80">
      <w:pPr>
        <w:pStyle w:val="a5"/>
        <w:pBdr>
          <w:bottom w:val="single" w:sz="4" w:space="1" w:color="auto"/>
        </w:pBdr>
        <w:tabs>
          <w:tab w:val="right" w:pos="9638"/>
        </w:tabs>
        <w:rPr>
          <w:rFonts w:eastAsia="Batang" w:cs="Arial"/>
          <w:sz w:val="20"/>
          <w:lang w:eastAsia="zh-CN"/>
        </w:rPr>
      </w:pPr>
      <w:r>
        <w:rPr>
          <w:rFonts w:eastAsia="MS Mincho" w:cs="Arial"/>
          <w:sz w:val="24"/>
          <w:szCs w:val="24"/>
        </w:rPr>
        <w:t xml:space="preserve">Toulouse, France, </w:t>
      </w:r>
      <w:r w:rsidR="00817CB3">
        <w:rPr>
          <w:sz w:val="24"/>
          <w:szCs w:val="24"/>
        </w:rPr>
        <w:t>14 -18</w:t>
      </w:r>
      <w:r w:rsidR="00B16329">
        <w:rPr>
          <w:sz w:val="24"/>
        </w:rPr>
        <w:t xml:space="preserve"> </w:t>
      </w:r>
      <w:r w:rsidR="00817CB3">
        <w:rPr>
          <w:sz w:val="24"/>
          <w:lang w:eastAsia="zh-CN"/>
        </w:rPr>
        <w:t>Novembe</w:t>
      </w:r>
      <w:r w:rsidR="00B16329">
        <w:rPr>
          <w:rFonts w:hint="eastAsia"/>
          <w:sz w:val="24"/>
          <w:lang w:eastAsia="zh-CN"/>
        </w:rPr>
        <w:t>r</w:t>
      </w:r>
      <w:r w:rsidR="00A91E45"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628A0920" w:rsidR="00AE25BF" w:rsidRPr="006C2E80" w:rsidRDefault="00AE25BF" w:rsidP="009450D6">
      <w:pPr>
        <w:rPr>
          <w:lang w:val="en-US" w:eastAsia="zh-CN"/>
        </w:rPr>
      </w:pPr>
      <w:r w:rsidRPr="006C2E80">
        <w:rPr>
          <w:lang w:val="en-US" w:eastAsia="zh-CN"/>
        </w:rPr>
        <w:t>Source:</w:t>
      </w:r>
      <w:r w:rsidRPr="006C2E80">
        <w:rPr>
          <w:lang w:val="en-US" w:eastAsia="zh-CN"/>
        </w:rPr>
        <w:tab/>
      </w:r>
      <w:r w:rsidR="004A139D">
        <w:rPr>
          <w:lang w:val="en-US" w:eastAsia="zh-CN"/>
        </w:rPr>
        <w:t>vivo</w:t>
      </w:r>
    </w:p>
    <w:p w14:paraId="77734250" w14:textId="5EA1A2EB" w:rsidR="006C2E80" w:rsidRPr="006C2E80" w:rsidRDefault="00AE25BF" w:rsidP="009450D6">
      <w:pPr>
        <w:rPr>
          <w:lang w:eastAsia="zh-CN"/>
        </w:rPr>
      </w:pPr>
      <w:r w:rsidRPr="006C2E80">
        <w:rPr>
          <w:lang w:eastAsia="zh-CN"/>
        </w:rPr>
        <w:t>Title:</w:t>
      </w:r>
      <w:r w:rsidRPr="006C2E80">
        <w:rPr>
          <w:lang w:eastAsia="zh-CN"/>
        </w:rPr>
        <w:tab/>
        <w:t>New</w:t>
      </w:r>
      <w:r w:rsidR="00D31CC8" w:rsidRPr="006C2E80">
        <w:rPr>
          <w:lang w:eastAsia="zh-CN"/>
        </w:rPr>
        <w:t xml:space="preserve"> </w:t>
      </w:r>
      <w:r w:rsidR="00B16329" w:rsidRPr="00B16329">
        <w:rPr>
          <w:rFonts w:hint="eastAsia"/>
          <w:lang w:eastAsia="zh-CN"/>
        </w:rPr>
        <w:t>WI</w:t>
      </w:r>
      <w:r w:rsidR="00D31CC8" w:rsidRPr="006C2E80">
        <w:rPr>
          <w:lang w:eastAsia="zh-CN"/>
        </w:rPr>
        <w:t>D on</w:t>
      </w:r>
      <w:r w:rsidRPr="006C2E80">
        <w:rPr>
          <w:lang w:eastAsia="zh-CN"/>
        </w:rPr>
        <w:t xml:space="preserve"> </w:t>
      </w:r>
      <w:r w:rsidR="009A2476" w:rsidRPr="009A2476">
        <w:rPr>
          <w:lang w:eastAsia="zh-CN"/>
        </w:rPr>
        <w:t>enhanced network exposure capability</w:t>
      </w:r>
      <w:r w:rsidR="00D31CC8" w:rsidRPr="006C2E80">
        <w:rPr>
          <w:lang w:eastAsia="zh-CN"/>
        </w:rPr>
        <w:t xml:space="preserve"> </w:t>
      </w:r>
    </w:p>
    <w:p w14:paraId="5F56A0A9" w14:textId="77777777" w:rsidR="00AE25BF" w:rsidRPr="006C2E80" w:rsidRDefault="00AE25BF" w:rsidP="009450D6">
      <w:pPr>
        <w:rPr>
          <w:lang w:val="en-US" w:eastAsia="zh-CN"/>
        </w:rPr>
      </w:pPr>
      <w:r w:rsidRPr="006C2E80">
        <w:rPr>
          <w:lang w:val="en-US" w:eastAsia="zh-CN"/>
        </w:rPr>
        <w:t>Document for:</w:t>
      </w:r>
      <w:r w:rsidRPr="006C2E80">
        <w:rPr>
          <w:lang w:val="en-US" w:eastAsia="zh-CN"/>
        </w:rPr>
        <w:tab/>
        <w:t>Approval</w:t>
      </w:r>
    </w:p>
    <w:p w14:paraId="195E59E6" w14:textId="0D06A5B0" w:rsidR="00AE25BF" w:rsidRDefault="00AE25BF" w:rsidP="009450D6">
      <w:pPr>
        <w:rPr>
          <w:lang w:val="en-US" w:eastAsia="zh-CN"/>
        </w:rPr>
      </w:pPr>
      <w:r w:rsidRPr="006C2E80">
        <w:rPr>
          <w:lang w:val="en-US" w:eastAsia="zh-CN"/>
        </w:rPr>
        <w:t>Agenda Item:</w:t>
      </w:r>
      <w:r w:rsidRPr="006C2E80">
        <w:rPr>
          <w:lang w:val="en-US" w:eastAsia="zh-CN"/>
        </w:rPr>
        <w:tab/>
      </w:r>
      <w:r w:rsidR="004A139D">
        <w:rPr>
          <w:lang w:val="en-US" w:eastAsia="zh-CN"/>
        </w:rPr>
        <w:t>4</w:t>
      </w:r>
    </w:p>
    <w:p w14:paraId="028C079C" w14:textId="77777777" w:rsidR="006C2E80" w:rsidRPr="006C2E80" w:rsidRDefault="006C2E80" w:rsidP="009E1C3D">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9450D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1F45D7" w:rsidR="006C2E80" w:rsidRPr="004A139D" w:rsidRDefault="008A76FD" w:rsidP="006C2E80">
      <w:pPr>
        <w:pStyle w:val="8"/>
        <w:rPr>
          <w:rFonts w:eastAsia="Batang" w:cs="Arial"/>
          <w:b/>
          <w:color w:val="000000"/>
          <w:sz w:val="24"/>
          <w:szCs w:val="24"/>
          <w:lang w:eastAsia="zh-CN"/>
        </w:rPr>
      </w:pPr>
      <w:r w:rsidRPr="006C2E80">
        <w:t>Title</w:t>
      </w:r>
      <w:r w:rsidR="00985B73" w:rsidRPr="006C2E80">
        <w:t>:</w:t>
      </w:r>
      <w:r w:rsidR="004A139D">
        <w:tab/>
      </w:r>
      <w:r w:rsidR="00B16329" w:rsidRPr="004A139D">
        <w:rPr>
          <w:rFonts w:eastAsia="Batang" w:cs="Arial"/>
          <w:color w:val="000000"/>
          <w:szCs w:val="36"/>
          <w:lang w:eastAsia="zh-CN"/>
        </w:rPr>
        <w:t xml:space="preserve">New WID on </w:t>
      </w:r>
      <w:r w:rsidR="009A2476" w:rsidRPr="009A2476">
        <w:rPr>
          <w:rFonts w:eastAsia="Batang" w:cs="Arial"/>
          <w:color w:val="000000"/>
          <w:szCs w:val="36"/>
          <w:lang w:eastAsia="zh-CN"/>
        </w:rPr>
        <w:t>enhanced network exposure capability</w:t>
      </w:r>
      <w:r w:rsidR="00F41A27" w:rsidRPr="004A139D">
        <w:rPr>
          <w:rFonts w:eastAsia="Batang" w:cs="Arial"/>
          <w:color w:val="000000"/>
          <w:szCs w:val="36"/>
          <w:lang w:eastAsia="zh-CN"/>
        </w:rPr>
        <w:tab/>
      </w:r>
    </w:p>
    <w:p w14:paraId="289CB42C" w14:textId="02AF7EFF" w:rsidR="006C2E80" w:rsidRDefault="00E13CB2" w:rsidP="006C2E80">
      <w:pPr>
        <w:pStyle w:val="8"/>
      </w:pPr>
      <w:r>
        <w:t>A</w:t>
      </w:r>
      <w:r w:rsidR="00B078D6">
        <w:t>cronym:</w:t>
      </w:r>
      <w:r w:rsidR="006C2E80">
        <w:tab/>
      </w:r>
      <w:proofErr w:type="spellStart"/>
      <w:r w:rsidR="009A2476">
        <w:rPr>
          <w:rFonts w:hint="eastAsia"/>
          <w:lang w:eastAsia="zh-CN"/>
        </w:rPr>
        <w:t>eNEC</w:t>
      </w:r>
      <w:proofErr w:type="spellEnd"/>
    </w:p>
    <w:p w14:paraId="679E2B2D" w14:textId="4AA88386" w:rsidR="006C2E80" w:rsidRDefault="00B078D6" w:rsidP="006C2E80">
      <w:pPr>
        <w:pStyle w:val="8"/>
      </w:pPr>
      <w:r>
        <w:t>Unique identifier</w:t>
      </w:r>
      <w:r w:rsidR="00F41A27">
        <w:t>:</w:t>
      </w:r>
      <w:r w:rsidR="006C2E80">
        <w:tab/>
      </w:r>
    </w:p>
    <w:p w14:paraId="63EE9719" w14:textId="7F0CCC70" w:rsidR="003F7142" w:rsidRDefault="003F7142" w:rsidP="006C2E80">
      <w:pPr>
        <w:pStyle w:val="8"/>
      </w:pPr>
      <w:r w:rsidRPr="003F7142">
        <w:t>Potential target Release:</w:t>
      </w:r>
      <w:r w:rsidR="006C2E80">
        <w:tab/>
      </w:r>
      <w:r w:rsidRPr="006C2E80">
        <w:rPr>
          <w:i/>
          <w:iCs/>
        </w:rPr>
        <w:t>Rel-</w:t>
      </w:r>
      <w:r w:rsidR="004A139D">
        <w:rPr>
          <w:i/>
          <w:iCs/>
        </w:rPr>
        <w:t>19</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E1C3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E1C3D">
            <w:pPr>
              <w:pStyle w:val="TAH"/>
            </w:pPr>
            <w:r>
              <w:t>Yes</w:t>
            </w:r>
          </w:p>
        </w:tc>
        <w:tc>
          <w:tcPr>
            <w:tcW w:w="1275" w:type="dxa"/>
            <w:tcBorders>
              <w:top w:val="nil"/>
              <w:left w:val="nil"/>
            </w:tcBorders>
          </w:tcPr>
          <w:p w14:paraId="35B295F5" w14:textId="77777777" w:rsidR="004260A5" w:rsidRDefault="004260A5">
            <w:pPr>
              <w:pStyle w:val="TAC"/>
            </w:pPr>
          </w:p>
        </w:tc>
        <w:tc>
          <w:tcPr>
            <w:tcW w:w="1037" w:type="dxa"/>
            <w:tcBorders>
              <w:top w:val="nil"/>
            </w:tcBorders>
          </w:tcPr>
          <w:p w14:paraId="1F2F978C" w14:textId="27F22A48" w:rsidR="004260A5" w:rsidRDefault="004260A5">
            <w:pPr>
              <w:pStyle w:val="TAC"/>
              <w:rPr>
                <w:lang w:eastAsia="zh-CN"/>
              </w:rPr>
            </w:pPr>
          </w:p>
        </w:tc>
        <w:tc>
          <w:tcPr>
            <w:tcW w:w="850" w:type="dxa"/>
            <w:tcBorders>
              <w:top w:val="nil"/>
            </w:tcBorders>
          </w:tcPr>
          <w:p w14:paraId="7FD58A88" w14:textId="77777777" w:rsidR="004260A5" w:rsidRDefault="004260A5">
            <w:pPr>
              <w:pStyle w:val="TAC"/>
            </w:pPr>
          </w:p>
        </w:tc>
        <w:tc>
          <w:tcPr>
            <w:tcW w:w="851" w:type="dxa"/>
            <w:tcBorders>
              <w:top w:val="nil"/>
            </w:tcBorders>
          </w:tcPr>
          <w:p w14:paraId="3E3077D8" w14:textId="4EFAF83B" w:rsidR="004260A5" w:rsidRDefault="004A139D">
            <w:pPr>
              <w:pStyle w:val="TAC"/>
              <w:rPr>
                <w:lang w:eastAsia="zh-CN"/>
              </w:rPr>
            </w:pPr>
            <w:r>
              <w:rPr>
                <w:rFonts w:hint="eastAsia"/>
                <w:lang w:eastAsia="zh-CN"/>
              </w:rPr>
              <w:t>X</w:t>
            </w:r>
          </w:p>
        </w:tc>
        <w:tc>
          <w:tcPr>
            <w:tcW w:w="1752" w:type="dxa"/>
            <w:tcBorders>
              <w:top w:val="nil"/>
            </w:tcBorders>
          </w:tcPr>
          <w:p w14:paraId="64727DCC" w14:textId="77777777" w:rsidR="004260A5" w:rsidRDefault="004260A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E1C3D">
            <w:pPr>
              <w:pStyle w:val="TAH"/>
            </w:pPr>
            <w:r>
              <w:t>No</w:t>
            </w:r>
          </w:p>
        </w:tc>
        <w:tc>
          <w:tcPr>
            <w:tcW w:w="1275" w:type="dxa"/>
            <w:tcBorders>
              <w:left w:val="nil"/>
            </w:tcBorders>
          </w:tcPr>
          <w:p w14:paraId="42581088" w14:textId="77777777" w:rsidR="004260A5" w:rsidRDefault="004260A5">
            <w:pPr>
              <w:pStyle w:val="TAC"/>
            </w:pPr>
          </w:p>
        </w:tc>
        <w:tc>
          <w:tcPr>
            <w:tcW w:w="1037" w:type="dxa"/>
          </w:tcPr>
          <w:p w14:paraId="477F02DA" w14:textId="77777777" w:rsidR="004260A5" w:rsidRDefault="004260A5">
            <w:pPr>
              <w:pStyle w:val="TAC"/>
            </w:pPr>
          </w:p>
        </w:tc>
        <w:tc>
          <w:tcPr>
            <w:tcW w:w="850" w:type="dxa"/>
          </w:tcPr>
          <w:p w14:paraId="6E9D500A" w14:textId="731D8818" w:rsidR="004260A5" w:rsidRDefault="004A139D">
            <w:pPr>
              <w:pStyle w:val="TAC"/>
              <w:rPr>
                <w:lang w:eastAsia="zh-CN"/>
              </w:rPr>
            </w:pPr>
            <w:r>
              <w:rPr>
                <w:rFonts w:hint="eastAsia"/>
                <w:lang w:eastAsia="zh-CN"/>
              </w:rPr>
              <w:t>X</w:t>
            </w:r>
          </w:p>
        </w:tc>
        <w:tc>
          <w:tcPr>
            <w:tcW w:w="851" w:type="dxa"/>
          </w:tcPr>
          <w:p w14:paraId="24149096" w14:textId="77777777" w:rsidR="004260A5" w:rsidRDefault="004260A5">
            <w:pPr>
              <w:pStyle w:val="TAC"/>
            </w:pPr>
          </w:p>
        </w:tc>
        <w:tc>
          <w:tcPr>
            <w:tcW w:w="1752" w:type="dxa"/>
          </w:tcPr>
          <w:p w14:paraId="43FB9532" w14:textId="77777777" w:rsidR="004260A5"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E1C3D">
            <w:pPr>
              <w:pStyle w:val="TAH"/>
            </w:pPr>
            <w:r>
              <w:t>Don't know</w:t>
            </w:r>
          </w:p>
        </w:tc>
        <w:tc>
          <w:tcPr>
            <w:tcW w:w="1275" w:type="dxa"/>
            <w:tcBorders>
              <w:left w:val="nil"/>
            </w:tcBorders>
          </w:tcPr>
          <w:p w14:paraId="1651904E" w14:textId="290BD6F4" w:rsidR="004260A5" w:rsidRDefault="004A139D">
            <w:pPr>
              <w:pStyle w:val="TAC"/>
              <w:rPr>
                <w:lang w:eastAsia="zh-CN"/>
              </w:rPr>
            </w:pPr>
            <w:r>
              <w:rPr>
                <w:rFonts w:hint="eastAsia"/>
                <w:lang w:eastAsia="zh-CN"/>
              </w:rPr>
              <w:t>X</w:t>
            </w:r>
          </w:p>
        </w:tc>
        <w:tc>
          <w:tcPr>
            <w:tcW w:w="1037" w:type="dxa"/>
          </w:tcPr>
          <w:p w14:paraId="5219BA8E" w14:textId="104CD870" w:rsidR="004260A5" w:rsidRDefault="009A2476">
            <w:pPr>
              <w:pStyle w:val="TAC"/>
            </w:pPr>
            <w:r>
              <w:rPr>
                <w:rFonts w:hint="eastAsia"/>
                <w:lang w:eastAsia="zh-CN"/>
              </w:rPr>
              <w:t>X</w:t>
            </w:r>
          </w:p>
        </w:tc>
        <w:tc>
          <w:tcPr>
            <w:tcW w:w="850" w:type="dxa"/>
          </w:tcPr>
          <w:p w14:paraId="4016B898" w14:textId="77777777" w:rsidR="004260A5" w:rsidRDefault="004260A5">
            <w:pPr>
              <w:pStyle w:val="TAC"/>
            </w:pPr>
          </w:p>
        </w:tc>
        <w:tc>
          <w:tcPr>
            <w:tcW w:w="851" w:type="dxa"/>
          </w:tcPr>
          <w:p w14:paraId="42B48559" w14:textId="77777777" w:rsidR="004260A5" w:rsidRDefault="004260A5">
            <w:pPr>
              <w:pStyle w:val="TAC"/>
            </w:pPr>
          </w:p>
        </w:tc>
        <w:tc>
          <w:tcPr>
            <w:tcW w:w="1752" w:type="dxa"/>
          </w:tcPr>
          <w:p w14:paraId="226C70EA" w14:textId="0D11BE7D" w:rsidR="004260A5" w:rsidRDefault="004A139D">
            <w:pPr>
              <w:pStyle w:val="TAC"/>
              <w:rPr>
                <w:lang w:eastAsia="zh-CN"/>
              </w:rPr>
            </w:pPr>
            <w:r>
              <w:rPr>
                <w:rFonts w:hint="eastAsia"/>
                <w:lang w:eastAsia="zh-CN"/>
              </w:rPr>
              <w:t>X</w:t>
            </w:r>
          </w:p>
        </w:tc>
      </w:tr>
    </w:tbl>
    <w:p w14:paraId="3A87B226" w14:textId="77777777" w:rsidR="008A76FD" w:rsidRPr="006C2E80" w:rsidRDefault="008A76FD" w:rsidP="009E1C3D"/>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6B4C9CFE" w:rsidR="00A36378" w:rsidRPr="00A36378" w:rsidRDefault="00A36378" w:rsidP="009E1C3D">
      <w:pPr>
        <w:pStyle w:val="Guidance"/>
      </w:pPr>
    </w:p>
    <w:tbl>
      <w:tblPr>
        <w:tblW w:w="48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6"/>
        <w:gridCol w:w="3846"/>
      </w:tblGrid>
      <w:tr w:rsidR="004876B9" w14:paraId="75435366" w14:textId="77777777" w:rsidTr="00FA4C44">
        <w:trPr>
          <w:cantSplit/>
          <w:jc w:val="center"/>
        </w:trPr>
        <w:tc>
          <w:tcPr>
            <w:tcW w:w="966" w:type="dxa"/>
          </w:tcPr>
          <w:p w14:paraId="08A49B08" w14:textId="52F869FF" w:rsidR="004876B9" w:rsidRDefault="00B16329">
            <w:pPr>
              <w:pStyle w:val="TAC"/>
              <w:rPr>
                <w:lang w:eastAsia="zh-CN"/>
              </w:rPr>
            </w:pPr>
            <w:r>
              <w:rPr>
                <w:rFonts w:hint="eastAsia"/>
                <w:lang w:eastAsia="zh-CN"/>
              </w:rPr>
              <w:t>X</w:t>
            </w:r>
          </w:p>
        </w:tc>
        <w:tc>
          <w:tcPr>
            <w:tcW w:w="3846" w:type="dxa"/>
            <w:shd w:val="clear" w:color="auto" w:fill="E0E0E0"/>
          </w:tcPr>
          <w:p w14:paraId="2DDC3E00" w14:textId="77777777" w:rsidR="004876B9" w:rsidRPr="006C2E80" w:rsidRDefault="004876B9" w:rsidP="009450D6">
            <w:pPr>
              <w:pStyle w:val="TAH"/>
            </w:pPr>
            <w:r w:rsidRPr="006C2E80">
              <w:t>Feature</w:t>
            </w:r>
          </w:p>
        </w:tc>
      </w:tr>
      <w:tr w:rsidR="00335107" w:rsidRPr="00662741" w14:paraId="32171124" w14:textId="77777777" w:rsidTr="00FA4C44">
        <w:trPr>
          <w:cantSplit/>
          <w:jc w:val="center"/>
        </w:trPr>
        <w:tc>
          <w:tcPr>
            <w:tcW w:w="966" w:type="dxa"/>
          </w:tcPr>
          <w:p w14:paraId="32E3623F" w14:textId="77777777" w:rsidR="004876B9" w:rsidRPr="00662741" w:rsidRDefault="004876B9" w:rsidP="009E1C3D">
            <w:pPr>
              <w:pStyle w:val="TAC"/>
            </w:pPr>
          </w:p>
        </w:tc>
        <w:tc>
          <w:tcPr>
            <w:tcW w:w="3846" w:type="dxa"/>
            <w:shd w:val="clear" w:color="auto" w:fill="E0E0E0"/>
            <w:tcMar>
              <w:left w:w="227" w:type="dxa"/>
            </w:tcMar>
          </w:tcPr>
          <w:p w14:paraId="583CDDD5" w14:textId="77777777" w:rsidR="004876B9" w:rsidRPr="00662741" w:rsidRDefault="004876B9" w:rsidP="009450D6">
            <w:pPr>
              <w:pStyle w:val="TAH"/>
            </w:pPr>
            <w:r w:rsidRPr="00662741">
              <w:t>Building Block</w:t>
            </w:r>
          </w:p>
        </w:tc>
      </w:tr>
      <w:tr w:rsidR="00335107" w:rsidRPr="00662741" w14:paraId="2C847A9A" w14:textId="77777777" w:rsidTr="00FA4C44">
        <w:trPr>
          <w:cantSplit/>
          <w:jc w:val="center"/>
        </w:trPr>
        <w:tc>
          <w:tcPr>
            <w:tcW w:w="966" w:type="dxa"/>
          </w:tcPr>
          <w:p w14:paraId="39F966F9" w14:textId="77777777" w:rsidR="004876B9" w:rsidRPr="00662741" w:rsidRDefault="004876B9" w:rsidP="009E1C3D">
            <w:pPr>
              <w:pStyle w:val="TAC"/>
            </w:pPr>
          </w:p>
        </w:tc>
        <w:tc>
          <w:tcPr>
            <w:tcW w:w="3846" w:type="dxa"/>
            <w:shd w:val="clear" w:color="auto" w:fill="E0E0E0"/>
            <w:tcMar>
              <w:left w:w="397" w:type="dxa"/>
            </w:tcMar>
          </w:tcPr>
          <w:p w14:paraId="2FF03094" w14:textId="77777777" w:rsidR="004876B9" w:rsidRPr="00662741" w:rsidRDefault="004876B9" w:rsidP="009450D6">
            <w:pPr>
              <w:pStyle w:val="TAH"/>
            </w:pPr>
            <w:r w:rsidRPr="00662741">
              <w:t>Work Task</w:t>
            </w:r>
          </w:p>
        </w:tc>
      </w:tr>
      <w:tr w:rsidR="00335107" w:rsidRPr="00662741" w14:paraId="0EE231D1" w14:textId="77777777" w:rsidTr="00FA4C44">
        <w:trPr>
          <w:cantSplit/>
          <w:jc w:val="center"/>
        </w:trPr>
        <w:tc>
          <w:tcPr>
            <w:tcW w:w="966" w:type="dxa"/>
          </w:tcPr>
          <w:p w14:paraId="716041CE" w14:textId="1A69413C" w:rsidR="00BF7C9D" w:rsidRPr="00662741" w:rsidRDefault="00BF7C9D" w:rsidP="009E1C3D">
            <w:pPr>
              <w:pStyle w:val="TAC"/>
              <w:rPr>
                <w:lang w:eastAsia="zh-CN"/>
              </w:rPr>
            </w:pPr>
          </w:p>
        </w:tc>
        <w:tc>
          <w:tcPr>
            <w:tcW w:w="3846" w:type="dxa"/>
            <w:shd w:val="clear" w:color="auto" w:fill="E0E0E0"/>
          </w:tcPr>
          <w:p w14:paraId="14C97034" w14:textId="77777777" w:rsidR="00BF7C9D" w:rsidRPr="006C2E80" w:rsidRDefault="00BF7C9D" w:rsidP="009450D6">
            <w:pPr>
              <w:pStyle w:val="TAH"/>
            </w:pPr>
            <w:r w:rsidRPr="006C2E80">
              <w:t>Study Item</w:t>
            </w:r>
          </w:p>
        </w:tc>
      </w:tr>
    </w:tbl>
    <w:p w14:paraId="169DD7E0" w14:textId="77777777" w:rsidR="004876B9" w:rsidRDefault="004876B9" w:rsidP="009450D6"/>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450D6">
            <w:pPr>
              <w:pStyle w:val="TAH"/>
            </w:pPr>
            <w:r w:rsidRPr="00E92452">
              <w:t xml:space="preserve">Parent Work </w:t>
            </w:r>
            <w:r>
              <w:t xml:space="preserve">/ Study </w:t>
            </w:r>
            <w:r w:rsidRPr="00E92452">
              <w:t xml:space="preserve">Items </w:t>
            </w:r>
          </w:p>
        </w:tc>
      </w:tr>
      <w:tr w:rsidR="008835FC" w14:paraId="05601E44" w14:textId="77777777" w:rsidTr="00745E93">
        <w:trPr>
          <w:cantSplit/>
          <w:jc w:val="center"/>
        </w:trPr>
        <w:tc>
          <w:tcPr>
            <w:tcW w:w="1268" w:type="dxa"/>
            <w:shd w:val="clear" w:color="auto" w:fill="E0E0E0"/>
          </w:tcPr>
          <w:p w14:paraId="621F9D72" w14:textId="77777777" w:rsidR="008835FC" w:rsidDel="00C02DF6" w:rsidRDefault="008835FC" w:rsidP="009450D6">
            <w:pPr>
              <w:pStyle w:val="TAH"/>
            </w:pPr>
            <w:r>
              <w:t>Acronym</w:t>
            </w:r>
          </w:p>
        </w:tc>
        <w:tc>
          <w:tcPr>
            <w:tcW w:w="934" w:type="dxa"/>
            <w:shd w:val="clear" w:color="auto" w:fill="E0E0E0"/>
          </w:tcPr>
          <w:p w14:paraId="71E7FFF8" w14:textId="77777777" w:rsidR="008835FC" w:rsidDel="00C02DF6" w:rsidRDefault="008835FC" w:rsidP="009450D6">
            <w:pPr>
              <w:pStyle w:val="TAH"/>
            </w:pPr>
            <w:r>
              <w:t>Working Group</w:t>
            </w:r>
          </w:p>
        </w:tc>
        <w:tc>
          <w:tcPr>
            <w:tcW w:w="1101" w:type="dxa"/>
            <w:shd w:val="clear" w:color="auto" w:fill="E0E0E0"/>
          </w:tcPr>
          <w:p w14:paraId="6C53D0F7" w14:textId="77777777" w:rsidR="008835FC" w:rsidRDefault="008835FC" w:rsidP="009450D6">
            <w:pPr>
              <w:pStyle w:val="TAH"/>
            </w:pPr>
            <w:r>
              <w:t>Unique ID</w:t>
            </w:r>
          </w:p>
        </w:tc>
        <w:tc>
          <w:tcPr>
            <w:tcW w:w="6010" w:type="dxa"/>
            <w:shd w:val="clear" w:color="auto" w:fill="E0E0E0"/>
          </w:tcPr>
          <w:p w14:paraId="668487F1" w14:textId="77777777" w:rsidR="008835FC" w:rsidRDefault="008835FC" w:rsidP="009450D6">
            <w:pPr>
              <w:pStyle w:val="TAH"/>
            </w:pPr>
            <w:r>
              <w:t>Title (as in 3GPP Work Plan)</w:t>
            </w:r>
          </w:p>
        </w:tc>
      </w:tr>
      <w:tr w:rsidR="00401117" w14:paraId="768A5CC5" w14:textId="77777777" w:rsidTr="00745E93">
        <w:trPr>
          <w:cantSplit/>
          <w:jc w:val="center"/>
        </w:trPr>
        <w:tc>
          <w:tcPr>
            <w:tcW w:w="1268" w:type="dxa"/>
          </w:tcPr>
          <w:p w14:paraId="50F39C8C" w14:textId="574D6718" w:rsidR="00401117" w:rsidRPr="00421024" w:rsidRDefault="00401117" w:rsidP="009E1C3D">
            <w:pPr>
              <w:pStyle w:val="TAL"/>
              <w:rPr>
                <w:color w:val="auto"/>
                <w:lang w:eastAsia="en-GB"/>
              </w:rPr>
            </w:pPr>
          </w:p>
        </w:tc>
        <w:tc>
          <w:tcPr>
            <w:tcW w:w="934" w:type="dxa"/>
          </w:tcPr>
          <w:p w14:paraId="2CC982CC" w14:textId="6B953CE1" w:rsidR="00401117" w:rsidRPr="00421024" w:rsidRDefault="00401117">
            <w:pPr>
              <w:pStyle w:val="TAL"/>
              <w:rPr>
                <w:color w:val="auto"/>
                <w:lang w:eastAsia="en-GB"/>
              </w:rPr>
            </w:pPr>
          </w:p>
        </w:tc>
        <w:tc>
          <w:tcPr>
            <w:tcW w:w="1101" w:type="dxa"/>
          </w:tcPr>
          <w:p w14:paraId="49ABA114" w14:textId="047A86E2" w:rsidR="00401117" w:rsidRPr="00421024" w:rsidRDefault="00401117">
            <w:pPr>
              <w:pStyle w:val="TAL"/>
              <w:rPr>
                <w:color w:val="auto"/>
                <w:lang w:eastAsia="en-GB"/>
              </w:rPr>
            </w:pPr>
          </w:p>
        </w:tc>
        <w:tc>
          <w:tcPr>
            <w:tcW w:w="6010" w:type="dxa"/>
          </w:tcPr>
          <w:p w14:paraId="584F555B" w14:textId="619521EA" w:rsidR="00401117" w:rsidRPr="00421024" w:rsidRDefault="009A2476">
            <w:pPr>
              <w:pStyle w:val="TAL"/>
              <w:rPr>
                <w:color w:val="auto"/>
                <w:lang w:eastAsia="en-GB"/>
              </w:rPr>
            </w:pPr>
            <w:r>
              <w:rPr>
                <w:rFonts w:hint="eastAsia"/>
                <w:color w:val="auto"/>
                <w:lang w:eastAsia="zh-CN"/>
              </w:rPr>
              <w:t>N/A</w:t>
            </w:r>
          </w:p>
        </w:tc>
      </w:tr>
    </w:tbl>
    <w:p w14:paraId="7C3FBD77" w14:textId="77777777" w:rsidR="004876B9" w:rsidRDefault="004876B9" w:rsidP="009E1C3D"/>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E1C3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E1C3D">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E1C3D">
            <w:pPr>
              <w:pStyle w:val="TAL"/>
            </w:pPr>
          </w:p>
        </w:tc>
        <w:tc>
          <w:tcPr>
            <w:tcW w:w="3326" w:type="dxa"/>
          </w:tcPr>
          <w:p w14:paraId="6AD6B1DF" w14:textId="77777777" w:rsidR="008835FC" w:rsidRDefault="008835FC">
            <w:pPr>
              <w:pStyle w:val="TAL"/>
            </w:pPr>
          </w:p>
        </w:tc>
        <w:tc>
          <w:tcPr>
            <w:tcW w:w="5099" w:type="dxa"/>
          </w:tcPr>
          <w:p w14:paraId="4972B8BD" w14:textId="29D43737" w:rsidR="008835FC" w:rsidRPr="00251D80" w:rsidRDefault="008835FC">
            <w:pPr>
              <w:pStyle w:val="Guidance"/>
            </w:pPr>
          </w:p>
        </w:tc>
      </w:tr>
    </w:tbl>
    <w:p w14:paraId="6BC7072F" w14:textId="77777777" w:rsidR="006C2E80" w:rsidRDefault="006C2E80" w:rsidP="009E1C3D">
      <w:pPr>
        <w:pStyle w:val="FP"/>
      </w:pPr>
    </w:p>
    <w:p w14:paraId="3E795897" w14:textId="16E61EA1" w:rsidR="008A76FD" w:rsidRDefault="008A76FD" w:rsidP="006C2E80">
      <w:pPr>
        <w:pStyle w:val="1"/>
      </w:pPr>
      <w:r>
        <w:t>3</w:t>
      </w:r>
      <w:r>
        <w:tab/>
        <w:t>Justification</w:t>
      </w:r>
    </w:p>
    <w:p w14:paraId="66B54C59" w14:textId="0C430507" w:rsidR="00193193" w:rsidRDefault="00193193" w:rsidP="00193193">
      <w:pPr>
        <w:pStyle w:val="CRCoverPage"/>
        <w:spacing w:after="0"/>
        <w:ind w:left="100"/>
        <w:rPr>
          <w:rFonts w:ascii="Times New Roman" w:hAnsi="Times New Roman"/>
          <w:noProof/>
          <w:lang w:eastAsia="zh-CN"/>
        </w:rPr>
      </w:pPr>
      <w:r w:rsidRPr="00193193">
        <w:rPr>
          <w:rFonts w:ascii="Times New Roman" w:hAnsi="Times New Roman"/>
          <w:noProof/>
          <w:lang w:eastAsia="zh-CN"/>
        </w:rPr>
        <w:t>With the rapid development of 5G, internet of things, cloud computing, industrial Internet and other technologies, the amount of data has entered the stage of explosive growth.</w:t>
      </w:r>
      <w:r>
        <w:rPr>
          <w:rFonts w:ascii="Times New Roman" w:hAnsi="Times New Roman"/>
          <w:noProof/>
          <w:lang w:eastAsia="zh-CN"/>
        </w:rPr>
        <w:t xml:space="preserve"> </w:t>
      </w:r>
      <w:r w:rsidRPr="00193193">
        <w:rPr>
          <w:rFonts w:ascii="Times New Roman" w:hAnsi="Times New Roman"/>
          <w:noProof/>
          <w:lang w:eastAsia="zh-CN"/>
        </w:rPr>
        <w:t>Massive data releases huge social and economic value and needs to be securely stored and shared. In recent years, there is a general consensus in the industry and academia that privacy computing will become an effective tool to balance data value mining and data privacy protection.</w:t>
      </w:r>
      <w:r w:rsidRPr="005D72CB">
        <w:rPr>
          <w:rFonts w:ascii="Times New Roman" w:hAnsi="Times New Roman"/>
          <w:noProof/>
          <w:lang w:eastAsia="zh-CN"/>
        </w:rPr>
        <w:t xml:space="preserve"> </w:t>
      </w:r>
    </w:p>
    <w:p w14:paraId="65ADA1B2" w14:textId="25552029" w:rsidR="00193193" w:rsidRDefault="00193193" w:rsidP="00193193">
      <w:pPr>
        <w:pStyle w:val="CRCoverPage"/>
        <w:spacing w:after="0"/>
        <w:ind w:left="100"/>
        <w:rPr>
          <w:rFonts w:ascii="Times New Roman" w:hAnsi="Times New Roman"/>
          <w:noProof/>
          <w:lang w:eastAsia="zh-CN"/>
        </w:rPr>
      </w:pPr>
    </w:p>
    <w:p w14:paraId="4DBF9E22" w14:textId="71896BA5" w:rsidR="00193193" w:rsidRDefault="00193193" w:rsidP="00193193">
      <w:pPr>
        <w:pStyle w:val="CRCoverPage"/>
        <w:spacing w:after="0"/>
        <w:ind w:left="100"/>
        <w:rPr>
          <w:rFonts w:ascii="Times New Roman" w:hAnsi="Times New Roman"/>
          <w:noProof/>
          <w:lang w:eastAsia="zh-CN"/>
        </w:rPr>
      </w:pPr>
      <w:r>
        <w:rPr>
          <w:rFonts w:ascii="Times New Roman" w:hAnsi="Times New Roman"/>
          <w:noProof/>
          <w:lang w:eastAsia="zh-CN"/>
        </w:rPr>
        <w:t>For example, i</w:t>
      </w:r>
      <w:r w:rsidRPr="00193193">
        <w:rPr>
          <w:rFonts w:ascii="Times New Roman" w:hAnsi="Times New Roman"/>
          <w:noProof/>
          <w:lang w:eastAsia="zh-CN"/>
        </w:rPr>
        <w:t>n the practice of financial risk prevention, the privacy computing technology is utilized in order to improve the accuracy of anti-telecom fraud. On the premise of not disclosing user private information, the association relationship of interactive accounts and telecommunication accounts is conducted for secure handover, which helps banks detect normal transactions, identify abnormal transactions, improve the level of anti-telecom fraud and protect customer funds safety.</w:t>
      </w:r>
    </w:p>
    <w:p w14:paraId="3FF39672" w14:textId="1B6BABC4" w:rsidR="00193193" w:rsidRDefault="00193193" w:rsidP="00193193">
      <w:pPr>
        <w:pStyle w:val="CRCoverPage"/>
        <w:spacing w:after="0"/>
        <w:ind w:left="100"/>
        <w:jc w:val="center"/>
        <w:rPr>
          <w:rFonts w:ascii="Times New Roman" w:hAnsi="Times New Roman"/>
          <w:noProof/>
          <w:lang w:eastAsia="zh-CN"/>
        </w:rPr>
      </w:pPr>
      <w:r>
        <w:rPr>
          <w:rFonts w:ascii="Times New Roman" w:hAnsi="Times New Roman"/>
          <w:noProof/>
          <w:lang w:eastAsia="zh-CN"/>
        </w:rPr>
        <w:drawing>
          <wp:inline distT="0" distB="0" distL="0" distR="0" wp14:anchorId="34FE0BC2" wp14:editId="0A1D26F1">
            <wp:extent cx="5272617" cy="157817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6187" cy="1585231"/>
                    </a:xfrm>
                    <a:prstGeom prst="rect">
                      <a:avLst/>
                    </a:prstGeom>
                    <a:noFill/>
                  </pic:spPr>
                </pic:pic>
              </a:graphicData>
            </a:graphic>
          </wp:inline>
        </w:drawing>
      </w:r>
    </w:p>
    <w:p w14:paraId="0CA94B3C" w14:textId="1F17CEFE" w:rsidR="00193193" w:rsidRDefault="00193193" w:rsidP="00193193">
      <w:pPr>
        <w:pStyle w:val="CRCoverPage"/>
        <w:spacing w:after="0"/>
        <w:ind w:left="100"/>
        <w:jc w:val="center"/>
        <w:rPr>
          <w:rFonts w:ascii="Times New Roman" w:hAnsi="Times New Roman"/>
          <w:noProof/>
          <w:lang w:eastAsia="zh-CN"/>
        </w:rPr>
      </w:pPr>
      <w:r>
        <w:rPr>
          <w:rFonts w:ascii="Times New Roman" w:hAnsi="Times New Roman"/>
          <w:noProof/>
          <w:lang w:eastAsia="zh-CN"/>
        </w:rPr>
        <w:t>Figure 1.</w:t>
      </w:r>
      <w:r w:rsidRPr="00193193">
        <w:rPr>
          <w:rFonts w:ascii="Times New Roman" w:hAnsi="Times New Roman"/>
          <w:noProof/>
          <w:lang w:eastAsia="zh-CN"/>
        </w:rPr>
        <w:t>Anti-telecom fraud scenario</w:t>
      </w:r>
    </w:p>
    <w:p w14:paraId="6F6C9D6B" w14:textId="34E00616" w:rsidR="00193193" w:rsidRDefault="00193193" w:rsidP="00193193">
      <w:pPr>
        <w:pStyle w:val="CRCoverPage"/>
        <w:spacing w:after="0"/>
        <w:ind w:left="100"/>
        <w:jc w:val="center"/>
        <w:rPr>
          <w:rFonts w:ascii="Times New Roman" w:hAnsi="Times New Roman"/>
          <w:noProof/>
          <w:lang w:eastAsia="zh-CN"/>
        </w:rPr>
      </w:pPr>
    </w:p>
    <w:p w14:paraId="2FDC1232" w14:textId="369DE0D3" w:rsidR="00A21D62" w:rsidRDefault="009B5E48" w:rsidP="00193193">
      <w:pPr>
        <w:pStyle w:val="CRCoverPage"/>
        <w:spacing w:after="0"/>
        <w:ind w:left="100"/>
        <w:rPr>
          <w:rFonts w:ascii="Times New Roman" w:hAnsi="Times New Roman"/>
          <w:noProof/>
          <w:lang w:eastAsia="zh-CN"/>
        </w:rPr>
      </w:pPr>
      <w:r w:rsidRPr="00193193">
        <w:rPr>
          <w:rFonts w:ascii="Times New Roman" w:hAnsi="Times New Roman"/>
          <w:noProof/>
          <w:lang w:eastAsia="zh-CN"/>
        </w:rPr>
        <w:t>The core value of data lies in connection and sharing. However, there are leakage risks and security risks of confidential data and personal privacy in the circulation process, which aggravate the concerns of MNO and 3rd parties on the data circulation. Thus, existing data sharing via network capability exposure is limited subject to the operation policy, business model and other aspects of MNO and 3rd party.</w:t>
      </w:r>
    </w:p>
    <w:p w14:paraId="4D364911" w14:textId="77777777" w:rsidR="00193193" w:rsidRPr="00193193" w:rsidRDefault="00193193" w:rsidP="00193193">
      <w:pPr>
        <w:pStyle w:val="CRCoverPage"/>
        <w:spacing w:after="0"/>
        <w:ind w:left="100"/>
        <w:rPr>
          <w:rFonts w:ascii="Times New Roman" w:hAnsi="Times New Roman"/>
          <w:noProof/>
          <w:lang w:eastAsia="zh-CN"/>
        </w:rPr>
      </w:pPr>
    </w:p>
    <w:p w14:paraId="28B2C6E1" w14:textId="262C8BFC" w:rsidR="00A21D62" w:rsidRDefault="009B5E48" w:rsidP="00193193">
      <w:pPr>
        <w:pStyle w:val="CRCoverPage"/>
        <w:spacing w:after="0"/>
        <w:ind w:left="100"/>
        <w:rPr>
          <w:rFonts w:ascii="Times New Roman" w:hAnsi="Times New Roman"/>
          <w:noProof/>
          <w:lang w:eastAsia="zh-CN"/>
        </w:rPr>
      </w:pPr>
      <w:r w:rsidRPr="00193193">
        <w:rPr>
          <w:rFonts w:ascii="Times New Roman" w:hAnsi="Times New Roman"/>
          <w:noProof/>
          <w:lang w:eastAsia="zh-CN"/>
        </w:rPr>
        <w:t xml:space="preserve">Privacy computing can help the data flow to establish an orderly and controllable sharing mechanism, and promote the vigorous development of data elements market. Inspired by the research and application progress of privacy computing, the 3GPP exposure capability can be further enhanced by supporting the customized abstracted data sharing based on the negotiated policy between MNO and 3rd party. </w:t>
      </w:r>
    </w:p>
    <w:p w14:paraId="11564958" w14:textId="4472573A" w:rsidR="00193193" w:rsidRDefault="00193193" w:rsidP="00193193">
      <w:pPr>
        <w:pStyle w:val="CRCoverPage"/>
        <w:spacing w:after="0"/>
        <w:ind w:left="100"/>
        <w:rPr>
          <w:rFonts w:ascii="Times New Roman" w:hAnsi="Times New Roman"/>
          <w:noProof/>
          <w:lang w:val="en-US" w:eastAsia="zh-CN"/>
        </w:rPr>
      </w:pPr>
    </w:p>
    <w:p w14:paraId="7CBD9D8A" w14:textId="41ECB4B7" w:rsidR="00F24873" w:rsidRDefault="00F24873" w:rsidP="00193193">
      <w:pPr>
        <w:pStyle w:val="CRCoverPage"/>
        <w:spacing w:after="0"/>
        <w:ind w:left="100"/>
        <w:rPr>
          <w:rFonts w:ascii="Times New Roman" w:hAnsi="Times New Roman"/>
          <w:noProof/>
          <w:lang w:val="en-US" w:eastAsia="zh-CN"/>
        </w:rPr>
      </w:pPr>
      <w:r>
        <w:rPr>
          <w:rFonts w:ascii="Times New Roman" w:hAnsi="Times New Roman"/>
          <w:noProof/>
          <w:lang w:val="en-US" w:eastAsia="zh-CN"/>
        </w:rPr>
        <w:drawing>
          <wp:inline distT="0" distB="0" distL="0" distR="0" wp14:anchorId="08B95B8F" wp14:editId="60CA1AC8">
            <wp:extent cx="6118524" cy="1267162"/>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6658" cy="1281273"/>
                    </a:xfrm>
                    <a:prstGeom prst="rect">
                      <a:avLst/>
                    </a:prstGeom>
                    <a:noFill/>
                  </pic:spPr>
                </pic:pic>
              </a:graphicData>
            </a:graphic>
          </wp:inline>
        </w:drawing>
      </w:r>
    </w:p>
    <w:p w14:paraId="5283F5D6" w14:textId="07D2B3F6" w:rsidR="00193193" w:rsidRDefault="00193193" w:rsidP="00193193">
      <w:pPr>
        <w:pStyle w:val="CRCoverPage"/>
        <w:spacing w:after="0"/>
        <w:ind w:left="100"/>
        <w:jc w:val="center"/>
        <w:rPr>
          <w:rFonts w:ascii="Times New Roman" w:hAnsi="Times New Roman"/>
          <w:noProof/>
          <w:lang w:eastAsia="zh-CN"/>
        </w:rPr>
      </w:pPr>
      <w:r>
        <w:rPr>
          <w:rFonts w:ascii="Times New Roman" w:hAnsi="Times New Roman"/>
          <w:noProof/>
          <w:lang w:eastAsia="zh-CN"/>
        </w:rPr>
        <w:t xml:space="preserve">Figure 1.existing network exposure &amp; enhanced </w:t>
      </w:r>
      <w:r w:rsidRPr="00193193">
        <w:rPr>
          <w:rFonts w:ascii="Times New Roman" w:hAnsi="Times New Roman"/>
          <w:noProof/>
          <w:lang w:eastAsia="zh-CN"/>
        </w:rPr>
        <w:t xml:space="preserve">network exposure </w:t>
      </w:r>
    </w:p>
    <w:p w14:paraId="394E8B7B" w14:textId="77777777" w:rsidR="00193193" w:rsidRDefault="00193193" w:rsidP="00193193">
      <w:pPr>
        <w:pStyle w:val="CRCoverPage"/>
        <w:spacing w:after="0"/>
        <w:ind w:left="100"/>
        <w:jc w:val="center"/>
        <w:rPr>
          <w:rFonts w:ascii="Times New Roman" w:hAnsi="Times New Roman"/>
          <w:noProof/>
          <w:lang w:eastAsia="zh-CN"/>
        </w:rPr>
      </w:pPr>
    </w:p>
    <w:p w14:paraId="67AFCF43" w14:textId="423CF18C" w:rsidR="00A21D62" w:rsidRDefault="009B5E48" w:rsidP="00193193">
      <w:pPr>
        <w:pStyle w:val="CRCoverPage"/>
        <w:spacing w:after="0"/>
        <w:ind w:left="100"/>
        <w:rPr>
          <w:rFonts w:ascii="Times New Roman" w:hAnsi="Times New Roman"/>
          <w:noProof/>
          <w:lang w:eastAsia="zh-CN"/>
        </w:rPr>
      </w:pPr>
      <w:r w:rsidRPr="00193193">
        <w:rPr>
          <w:rFonts w:ascii="Times New Roman" w:hAnsi="Times New Roman"/>
          <w:noProof/>
          <w:lang w:eastAsia="zh-CN"/>
        </w:rPr>
        <w:t>With such exposure enhancement, the various data sharing requirements from 3rd parities can be fulfilled subject to MNO policy. Therefore, 3rd party and operator could achieve a win-win situation:</w:t>
      </w:r>
    </w:p>
    <w:p w14:paraId="5EAF189A" w14:textId="77777777" w:rsidR="00A21D62" w:rsidRPr="00193193" w:rsidRDefault="009B5E48" w:rsidP="00193193">
      <w:pPr>
        <w:pStyle w:val="B1"/>
        <w:numPr>
          <w:ilvl w:val="0"/>
          <w:numId w:val="14"/>
        </w:numPr>
        <w:rPr>
          <w:noProof/>
          <w:lang w:val="en-US" w:eastAsia="zh-CN"/>
        </w:rPr>
      </w:pPr>
      <w:r w:rsidRPr="00193193">
        <w:rPr>
          <w:noProof/>
          <w:lang w:eastAsia="zh-CN"/>
        </w:rPr>
        <w:t>3</w:t>
      </w:r>
      <w:r w:rsidRPr="00193193">
        <w:rPr>
          <w:noProof/>
          <w:vertAlign w:val="superscript"/>
          <w:lang w:eastAsia="zh-CN"/>
        </w:rPr>
        <w:t>rd</w:t>
      </w:r>
      <w:r w:rsidRPr="00193193">
        <w:rPr>
          <w:noProof/>
          <w:lang w:eastAsia="zh-CN"/>
        </w:rPr>
        <w:t xml:space="preserve"> party could deliver high-end, smarter and more convenient services to ends users with low cost</w:t>
      </w:r>
      <w:r w:rsidRPr="00193193">
        <w:rPr>
          <w:noProof/>
          <w:lang w:val="en-US" w:eastAsia="zh-CN"/>
        </w:rPr>
        <w:t>;</w:t>
      </w:r>
    </w:p>
    <w:p w14:paraId="7E4FAEEC" w14:textId="77777777" w:rsidR="00A21D62" w:rsidRPr="00193193" w:rsidRDefault="009B5E48" w:rsidP="00193193">
      <w:pPr>
        <w:pStyle w:val="B1"/>
        <w:numPr>
          <w:ilvl w:val="0"/>
          <w:numId w:val="14"/>
        </w:numPr>
        <w:rPr>
          <w:noProof/>
          <w:lang w:val="en-US" w:eastAsia="zh-CN"/>
        </w:rPr>
      </w:pPr>
      <w:r w:rsidRPr="00193193">
        <w:rPr>
          <w:noProof/>
          <w:lang w:val="en-US" w:eastAsia="zh-CN"/>
        </w:rPr>
        <w:t>MNO could deliver more added-value services to 3</w:t>
      </w:r>
      <w:r w:rsidRPr="00193193">
        <w:rPr>
          <w:noProof/>
          <w:vertAlign w:val="superscript"/>
          <w:lang w:val="en-US" w:eastAsia="zh-CN"/>
        </w:rPr>
        <w:t>rd</w:t>
      </w:r>
      <w:r w:rsidRPr="00193193">
        <w:rPr>
          <w:noProof/>
          <w:lang w:val="en-US" w:eastAsia="zh-CN"/>
        </w:rPr>
        <w:t xml:space="preserve"> parties; </w:t>
      </w:r>
    </w:p>
    <w:p w14:paraId="0F482E66" w14:textId="12060C99" w:rsidR="00193193" w:rsidRPr="00193193" w:rsidRDefault="00193193" w:rsidP="00193193">
      <w:pPr>
        <w:pStyle w:val="B1"/>
        <w:numPr>
          <w:ilvl w:val="0"/>
          <w:numId w:val="14"/>
        </w:numPr>
        <w:rPr>
          <w:noProof/>
          <w:lang w:val="en-US" w:eastAsia="zh-CN"/>
        </w:rPr>
      </w:pPr>
      <w:r w:rsidRPr="00193193">
        <w:rPr>
          <w:noProof/>
          <w:lang w:val="en-US" w:eastAsia="zh-CN"/>
        </w:rPr>
        <w:t>MNO can operate networks more efficiently and deliver better communication service to end users</w:t>
      </w:r>
      <w:r>
        <w:rPr>
          <w:rFonts w:hint="eastAsia"/>
          <w:noProof/>
          <w:lang w:val="en-US" w:eastAsia="zh-CN"/>
        </w:rPr>
        <w:t>.</w:t>
      </w:r>
    </w:p>
    <w:p w14:paraId="04A47C84" w14:textId="77777777" w:rsidR="008A76FD" w:rsidRDefault="008A76FD" w:rsidP="006C2E80">
      <w:pPr>
        <w:pStyle w:val="1"/>
      </w:pPr>
      <w:r>
        <w:t>4</w:t>
      </w:r>
      <w:r>
        <w:tab/>
        <w:t>Objective</w:t>
      </w:r>
    </w:p>
    <w:p w14:paraId="6DB40820" w14:textId="50D2F7A0" w:rsidR="009E1C3D" w:rsidRDefault="009E1C3D" w:rsidP="009E1C3D">
      <w:pPr>
        <w:rPr>
          <w:lang w:eastAsia="zh-CN"/>
        </w:rPr>
      </w:pPr>
      <w:r>
        <w:rPr>
          <w:rFonts w:eastAsia="宋体" w:hint="eastAsia"/>
          <w:lang w:val="en-US" w:eastAsia="zh-CN"/>
        </w:rPr>
        <w:t>T</w:t>
      </w:r>
      <w:r>
        <w:rPr>
          <w:rFonts w:hint="eastAsia"/>
        </w:rPr>
        <w:t xml:space="preserve">his </w:t>
      </w:r>
      <w:r>
        <w:rPr>
          <w:rFonts w:eastAsia="宋体" w:hint="eastAsia"/>
          <w:lang w:val="en-US" w:eastAsia="zh-CN"/>
        </w:rPr>
        <w:t xml:space="preserve">work item proposes </w:t>
      </w:r>
      <w:r w:rsidR="003D7106">
        <w:rPr>
          <w:rFonts w:eastAsia="宋体"/>
          <w:lang w:val="en-US" w:eastAsia="zh-CN"/>
        </w:rPr>
        <w:t>service</w:t>
      </w:r>
      <w:r>
        <w:rPr>
          <w:rFonts w:eastAsia="宋体" w:hint="eastAsia"/>
          <w:lang w:val="en-US" w:eastAsia="zh-CN"/>
        </w:rPr>
        <w:t xml:space="preserve"> requirements</w:t>
      </w:r>
      <w:r>
        <w:rPr>
          <w:rFonts w:hint="eastAsia"/>
        </w:rPr>
        <w:t xml:space="preserve"> </w:t>
      </w:r>
      <w:r w:rsidR="00446E41">
        <w:rPr>
          <w:rFonts w:hint="eastAsia"/>
          <w:lang w:eastAsia="zh-CN"/>
        </w:rPr>
        <w:t>to</w:t>
      </w:r>
      <w:r w:rsidR="00B42182">
        <w:t xml:space="preserve"> </w:t>
      </w:r>
      <w:r w:rsidR="00193193">
        <w:rPr>
          <w:lang w:eastAsia="zh-CN"/>
        </w:rPr>
        <w:t>enhance</w:t>
      </w:r>
      <w:r w:rsidR="00B42182">
        <w:t xml:space="preserve"> </w:t>
      </w:r>
      <w:r w:rsidR="00B42182">
        <w:rPr>
          <w:noProof/>
          <w:lang w:eastAsia="zh-CN"/>
        </w:rPr>
        <w:t>5G</w:t>
      </w:r>
      <w:r w:rsidR="00B42182" w:rsidRPr="00C0150A">
        <w:rPr>
          <w:noProof/>
          <w:lang w:eastAsia="zh-CN"/>
        </w:rPr>
        <w:t xml:space="preserve">S to </w:t>
      </w:r>
      <w:r w:rsidR="003D7106">
        <w:rPr>
          <w:lang w:eastAsia="zh-CN"/>
        </w:rPr>
        <w:t xml:space="preserve">support </w:t>
      </w:r>
      <w:bookmarkStart w:id="0" w:name="OLE_LINK11"/>
      <w:bookmarkStart w:id="1" w:name="OLE_LINK12"/>
      <w:r w:rsidR="00F24873" w:rsidRPr="00F24873">
        <w:rPr>
          <w:lang w:eastAsia="zh-CN"/>
        </w:rPr>
        <w:t>enhanced network exposure capability</w:t>
      </w:r>
      <w:r w:rsidR="00F24873">
        <w:rPr>
          <w:lang w:eastAsia="zh-CN"/>
        </w:rPr>
        <w:t>, including</w:t>
      </w:r>
      <w:r>
        <w:rPr>
          <w:lang w:eastAsia="zh-CN"/>
        </w:rPr>
        <w:t>:</w:t>
      </w:r>
    </w:p>
    <w:p w14:paraId="7AD68FF9" w14:textId="77777777" w:rsidR="00A21D62" w:rsidRPr="00F24873" w:rsidRDefault="009E1C3D" w:rsidP="00F24873">
      <w:pPr>
        <w:pStyle w:val="B1"/>
      </w:pPr>
      <w:bookmarkStart w:id="2" w:name="_Hlk114584688"/>
      <w:bookmarkEnd w:id="0"/>
      <w:bookmarkEnd w:id="1"/>
      <w:r>
        <w:rPr>
          <w:rFonts w:hint="eastAsia"/>
        </w:rPr>
        <w:lastRenderedPageBreak/>
        <w:t>-</w:t>
      </w:r>
      <w:r>
        <w:tab/>
      </w:r>
      <w:bookmarkEnd w:id="2"/>
      <w:r w:rsidR="009B5E48" w:rsidRPr="00F24873">
        <w:t>Based on operator policy, the 5G system shall provide means to negotiate with a trusted third-party the policy for customized abstraction data exposure.</w:t>
      </w:r>
    </w:p>
    <w:p w14:paraId="145E3D71" w14:textId="3C32A9CB" w:rsidR="00A21D62" w:rsidRPr="00F24873" w:rsidRDefault="00F24873" w:rsidP="00F24873">
      <w:pPr>
        <w:pStyle w:val="B1"/>
      </w:pPr>
      <w:r>
        <w:t>-</w:t>
      </w:r>
      <w:r>
        <w:tab/>
      </w:r>
      <w:r w:rsidR="009B5E48" w:rsidRPr="00F24873">
        <w:t>Based on operator policy, the 5G system shall enhance data exposure capability to expose customized abstracted data to 3rd party without data privacy exposure.</w:t>
      </w:r>
    </w:p>
    <w:p w14:paraId="33D88003" w14:textId="7EA8AD94" w:rsidR="00B42182" w:rsidRPr="003D7106" w:rsidRDefault="00F24873" w:rsidP="00F24873">
      <w:pPr>
        <w:pStyle w:val="B1"/>
        <w:rPr>
          <w:lang w:eastAsia="zh-CN"/>
        </w:rPr>
      </w:pPr>
      <w:r w:rsidRPr="00F24873">
        <w:t xml:space="preserve"> </w:t>
      </w:r>
      <w:r w:rsidR="009E1C3D">
        <w:rPr>
          <w:lang w:eastAsia="zh-CN"/>
        </w:rPr>
        <w:t>-</w:t>
      </w:r>
      <w:r w:rsidR="009E1C3D">
        <w:rPr>
          <w:lang w:eastAsia="zh-CN"/>
        </w:rPr>
        <w:tab/>
      </w:r>
      <w:r w:rsidRPr="00F24873">
        <w:t>Based on operator policy</w:t>
      </w:r>
      <w:r>
        <w:t>, t</w:t>
      </w:r>
      <w:r w:rsidRPr="00F24873">
        <w:t>he 5G system shall enhance data exposure capability to expose data analytics to 3rd party</w:t>
      </w:r>
      <w:r w:rsidR="009E1C3D">
        <w:rPr>
          <w:lang w:eastAsia="zh-CN"/>
        </w:rPr>
        <w:t>.</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E1C3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E1C3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DF3E93" w:rsidRPr="00251D80" w14:paraId="5396E4CF" w14:textId="77777777" w:rsidTr="006C2E80">
        <w:trPr>
          <w:cantSplit/>
          <w:jc w:val="center"/>
        </w:trPr>
        <w:tc>
          <w:tcPr>
            <w:tcW w:w="1617" w:type="dxa"/>
          </w:tcPr>
          <w:p w14:paraId="5E3F77E2" w14:textId="30FD293E" w:rsidR="00DF3E93" w:rsidRPr="00DF3E93" w:rsidRDefault="00DF3E93" w:rsidP="009E1C3D">
            <w:pPr>
              <w:pStyle w:val="TAL"/>
              <w:rPr>
                <w:lang w:val="en-US"/>
              </w:rPr>
            </w:pPr>
          </w:p>
        </w:tc>
        <w:tc>
          <w:tcPr>
            <w:tcW w:w="1134" w:type="dxa"/>
          </w:tcPr>
          <w:p w14:paraId="43E70D9D" w14:textId="24F39DE5" w:rsidR="00DF3E93" w:rsidRPr="00251D80" w:rsidRDefault="00DF3E93">
            <w:pPr>
              <w:pStyle w:val="TAL"/>
            </w:pPr>
          </w:p>
        </w:tc>
        <w:tc>
          <w:tcPr>
            <w:tcW w:w="2409" w:type="dxa"/>
          </w:tcPr>
          <w:p w14:paraId="12022B30" w14:textId="3CABC6BA" w:rsidR="00DF3E93" w:rsidRPr="00251D80" w:rsidRDefault="00DF3E93">
            <w:pPr>
              <w:pStyle w:val="TAL"/>
            </w:pPr>
          </w:p>
        </w:tc>
        <w:tc>
          <w:tcPr>
            <w:tcW w:w="993" w:type="dxa"/>
          </w:tcPr>
          <w:p w14:paraId="783F7A2B" w14:textId="3328BB72" w:rsidR="00DF3E93" w:rsidRPr="00251D80" w:rsidRDefault="00DF3E93">
            <w:pPr>
              <w:pStyle w:val="TAL"/>
            </w:pPr>
          </w:p>
        </w:tc>
        <w:tc>
          <w:tcPr>
            <w:tcW w:w="1074" w:type="dxa"/>
          </w:tcPr>
          <w:p w14:paraId="363ECA7E" w14:textId="0616C8F9" w:rsidR="00DF3E93" w:rsidRPr="00251D80" w:rsidRDefault="00DF3E93">
            <w:pPr>
              <w:pStyle w:val="TAL"/>
            </w:pPr>
          </w:p>
        </w:tc>
        <w:tc>
          <w:tcPr>
            <w:tcW w:w="2186" w:type="dxa"/>
          </w:tcPr>
          <w:p w14:paraId="21EB1BD1" w14:textId="4AB7BE92" w:rsidR="00DF3E93" w:rsidRPr="00251D80" w:rsidRDefault="00DF3E93">
            <w:pPr>
              <w:pStyle w:val="TAL"/>
            </w:pPr>
          </w:p>
        </w:tc>
      </w:tr>
    </w:tbl>
    <w:p w14:paraId="3D972A4A" w14:textId="77777777" w:rsidR="006C2E80" w:rsidRDefault="006C2E80" w:rsidP="009E1C3D">
      <w:pPr>
        <w:pStyle w:val="FP"/>
      </w:pPr>
    </w:p>
    <w:p w14:paraId="5B510A00" w14:textId="77777777" w:rsidR="00102222" w:rsidRDefault="0010222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E1C3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CE14C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3883AC77" w:rsidR="00CE14CE" w:rsidRPr="00AC3F4F" w:rsidRDefault="00CE14CE" w:rsidP="009E1C3D">
            <w:pPr>
              <w:pStyle w:val="TAL"/>
              <w:rPr>
                <w:lang w:val="en-US"/>
              </w:rPr>
            </w:pPr>
            <w:r w:rsidRPr="00AC3F4F">
              <w:t>TS 22.261</w:t>
            </w:r>
          </w:p>
        </w:tc>
        <w:tc>
          <w:tcPr>
            <w:tcW w:w="4344" w:type="dxa"/>
            <w:tcBorders>
              <w:top w:val="single" w:sz="4" w:space="0" w:color="auto"/>
              <w:left w:val="single" w:sz="4" w:space="0" w:color="auto"/>
              <w:bottom w:val="single" w:sz="4" w:space="0" w:color="auto"/>
              <w:right w:val="single" w:sz="4" w:space="0" w:color="auto"/>
            </w:tcBorders>
          </w:tcPr>
          <w:p w14:paraId="714F8B34" w14:textId="4FBEFFBB" w:rsidR="00CE14CE" w:rsidRPr="00AC3F4F" w:rsidRDefault="00CE14CE">
            <w:pPr>
              <w:pStyle w:val="TAL"/>
            </w:pPr>
            <w:r w:rsidRPr="00AC3F4F">
              <w:t xml:space="preserve">Requirements for </w:t>
            </w:r>
            <w:r w:rsidR="00F24873">
              <w:rPr>
                <w:lang w:eastAsia="zh-CN"/>
              </w:rPr>
              <w:t>enhanced network capability exposure</w:t>
            </w:r>
          </w:p>
        </w:tc>
        <w:tc>
          <w:tcPr>
            <w:tcW w:w="1417" w:type="dxa"/>
            <w:tcBorders>
              <w:top w:val="single" w:sz="4" w:space="0" w:color="auto"/>
              <w:left w:val="single" w:sz="4" w:space="0" w:color="auto"/>
              <w:bottom w:val="single" w:sz="4" w:space="0" w:color="auto"/>
              <w:right w:val="single" w:sz="4" w:space="0" w:color="auto"/>
            </w:tcBorders>
          </w:tcPr>
          <w:p w14:paraId="139C356A" w14:textId="3AD3C023" w:rsidR="00CE14CE" w:rsidRPr="00AC3F4F" w:rsidRDefault="00CE14CE">
            <w:pPr>
              <w:pStyle w:val="TAL"/>
            </w:pPr>
            <w:r w:rsidRPr="00AC3F4F">
              <w:t>SA#9</w:t>
            </w:r>
            <w:r w:rsidR="00EF73C9">
              <w:t>8</w:t>
            </w:r>
          </w:p>
        </w:tc>
        <w:tc>
          <w:tcPr>
            <w:tcW w:w="2101" w:type="dxa"/>
            <w:tcBorders>
              <w:top w:val="single" w:sz="4" w:space="0" w:color="auto"/>
              <w:left w:val="single" w:sz="4" w:space="0" w:color="auto"/>
              <w:bottom w:val="single" w:sz="4" w:space="0" w:color="auto"/>
              <w:right w:val="single" w:sz="4" w:space="0" w:color="auto"/>
            </w:tcBorders>
          </w:tcPr>
          <w:p w14:paraId="6AB9F028" w14:textId="2B42048B" w:rsidR="00CE14CE" w:rsidRPr="00AC3F4F" w:rsidRDefault="00CE14CE">
            <w:pPr>
              <w:pStyle w:val="TAL"/>
            </w:pPr>
            <w:r w:rsidRPr="00AC3F4F">
              <w:t xml:space="preserve">New </w:t>
            </w:r>
            <w:r w:rsidRPr="00AC3F4F">
              <w:rPr>
                <w:rFonts w:hint="eastAsia"/>
                <w:lang w:eastAsia="zh-CN"/>
              </w:rPr>
              <w:t>requirement</w:t>
            </w:r>
            <w:r w:rsidRPr="00AC3F4F">
              <w:t xml:space="preserve">s in 22.261 to </w:t>
            </w:r>
            <w:r w:rsidR="00F24873">
              <w:t xml:space="preserve">support </w:t>
            </w:r>
            <w:r w:rsidR="00F24873">
              <w:rPr>
                <w:lang w:eastAsia="zh-CN"/>
              </w:rPr>
              <w:t>enhanced network capability exposure</w:t>
            </w:r>
            <w:r w:rsidR="00F24873">
              <w:rPr>
                <w:rFonts w:hint="eastAsia"/>
                <w:lang w:eastAsia="zh-CN"/>
              </w:rPr>
              <w:t>.</w:t>
            </w:r>
          </w:p>
        </w:tc>
      </w:tr>
    </w:tbl>
    <w:p w14:paraId="701E09C7" w14:textId="77777777" w:rsidR="00C4305E" w:rsidRDefault="00C4305E" w:rsidP="009E1C3D"/>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34870D2" w14:textId="77777777" w:rsidR="00CE14CE" w:rsidRPr="00AC3F4F" w:rsidRDefault="00CE14CE" w:rsidP="009E1C3D">
      <w:pPr>
        <w:pStyle w:val="Guidance"/>
      </w:pPr>
      <w:r w:rsidRPr="00AC3F4F">
        <w:t xml:space="preserve">Yanchao Kang, vivo, </w:t>
      </w:r>
      <w:hyperlink r:id="rId13" w:history="1">
        <w:r w:rsidRPr="00AC3F4F">
          <w:rPr>
            <w:rStyle w:val="a7"/>
            <w:i w:val="0"/>
          </w:rPr>
          <w:t>kangyanchao@vivo.com</w:t>
        </w:r>
      </w:hyperlink>
    </w:p>
    <w:p w14:paraId="651B77F9" w14:textId="77777777" w:rsidR="006C2E80" w:rsidRPr="00CE14CE" w:rsidRDefault="006C2E80"/>
    <w:p w14:paraId="4B2B339C" w14:textId="77777777" w:rsidR="008A76FD" w:rsidRDefault="00174617" w:rsidP="006C2E80">
      <w:pPr>
        <w:pStyle w:val="1"/>
      </w:pPr>
      <w:r>
        <w:t>7</w:t>
      </w:r>
      <w:r w:rsidR="009870A7">
        <w:tab/>
      </w:r>
      <w:r w:rsidR="008A76FD">
        <w:t>Work item leadership</w:t>
      </w:r>
    </w:p>
    <w:p w14:paraId="4FED3F73" w14:textId="0DC1F3D6" w:rsidR="006E1FDA" w:rsidRPr="00AC3F4F" w:rsidRDefault="00CE14CE" w:rsidP="009E1C3D">
      <w:pPr>
        <w:pStyle w:val="Guidance"/>
      </w:pPr>
      <w:r w:rsidRPr="00AC3F4F">
        <w:rPr>
          <w:rFonts w:hint="eastAsia"/>
          <w:lang w:eastAsia="zh-CN"/>
        </w:rPr>
        <w:t>SA1</w:t>
      </w:r>
    </w:p>
    <w:p w14:paraId="5BA7F984" w14:textId="77777777" w:rsidR="00557B2E" w:rsidRPr="00557B2E" w:rsidRDefault="00557B2E"/>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9E1C3D"/>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E1C3D">
            <w:pPr>
              <w:pStyle w:val="TAH"/>
            </w:pPr>
            <w:r>
              <w:t>Supporting IM name</w:t>
            </w:r>
          </w:p>
        </w:tc>
      </w:tr>
      <w:tr w:rsidR="00F24873" w14:paraId="2C581F88" w14:textId="77777777" w:rsidTr="006C2E80">
        <w:trPr>
          <w:cantSplit/>
          <w:jc w:val="center"/>
        </w:trPr>
        <w:tc>
          <w:tcPr>
            <w:tcW w:w="5029" w:type="dxa"/>
            <w:shd w:val="clear" w:color="auto" w:fill="auto"/>
          </w:tcPr>
          <w:p w14:paraId="01BC355F" w14:textId="3115BD40" w:rsidR="00F24873" w:rsidRDefault="00F24873" w:rsidP="00F24873">
            <w:pPr>
              <w:pStyle w:val="TAL"/>
            </w:pPr>
            <w:r>
              <w:rPr>
                <w:rFonts w:hint="eastAsia"/>
                <w:lang w:eastAsia="zh-CN"/>
              </w:rPr>
              <w:t>vivo</w:t>
            </w:r>
          </w:p>
        </w:tc>
      </w:tr>
      <w:tr w:rsidR="00F24873" w14:paraId="62EA82FF" w14:textId="77777777" w:rsidTr="006C2E80">
        <w:trPr>
          <w:cantSplit/>
          <w:jc w:val="center"/>
        </w:trPr>
        <w:tc>
          <w:tcPr>
            <w:tcW w:w="5029" w:type="dxa"/>
            <w:shd w:val="clear" w:color="auto" w:fill="auto"/>
          </w:tcPr>
          <w:p w14:paraId="4BBE69B8" w14:textId="60109C1B" w:rsidR="00F24873" w:rsidRDefault="00F24873" w:rsidP="00F24873">
            <w:pPr>
              <w:pStyle w:val="TAL"/>
            </w:pPr>
            <w:r w:rsidRPr="007335E2">
              <w:t xml:space="preserve">GUANGDONG GENIUS TECHNOLOGY CO </w:t>
            </w:r>
          </w:p>
        </w:tc>
      </w:tr>
      <w:tr w:rsidR="00F24873" w14:paraId="5C370FB4" w14:textId="77777777" w:rsidTr="006C2E80">
        <w:trPr>
          <w:cantSplit/>
          <w:jc w:val="center"/>
        </w:trPr>
        <w:tc>
          <w:tcPr>
            <w:tcW w:w="5029" w:type="dxa"/>
            <w:shd w:val="clear" w:color="auto" w:fill="auto"/>
          </w:tcPr>
          <w:p w14:paraId="59B05198" w14:textId="06B3FC86" w:rsidR="00F24873" w:rsidRDefault="00F24873" w:rsidP="00F24873">
            <w:pPr>
              <w:pStyle w:val="TAL"/>
            </w:pPr>
            <w:r w:rsidRPr="007D55C1">
              <w:rPr>
                <w:rFonts w:hint="eastAsia"/>
                <w:lang w:eastAsia="zh-CN"/>
              </w:rPr>
              <w:t>China Telecom</w:t>
            </w:r>
          </w:p>
        </w:tc>
      </w:tr>
      <w:tr w:rsidR="00F24873" w14:paraId="24ADC33F" w14:textId="77777777" w:rsidTr="006C2E80">
        <w:trPr>
          <w:cantSplit/>
          <w:jc w:val="center"/>
        </w:trPr>
        <w:tc>
          <w:tcPr>
            <w:tcW w:w="5029" w:type="dxa"/>
            <w:shd w:val="clear" w:color="auto" w:fill="auto"/>
          </w:tcPr>
          <w:p w14:paraId="47626447" w14:textId="7BBD9790" w:rsidR="00F24873" w:rsidRDefault="00F24873" w:rsidP="00F24873">
            <w:pPr>
              <w:pStyle w:val="TAL"/>
            </w:pPr>
            <w:r>
              <w:rPr>
                <w:rFonts w:hint="eastAsia"/>
                <w:lang w:eastAsia="zh-CN"/>
              </w:rPr>
              <w:t>Xiaomi</w:t>
            </w:r>
          </w:p>
        </w:tc>
      </w:tr>
      <w:tr w:rsidR="00F24873" w14:paraId="53215410" w14:textId="77777777" w:rsidTr="006C2E80">
        <w:trPr>
          <w:cantSplit/>
          <w:jc w:val="center"/>
        </w:trPr>
        <w:tc>
          <w:tcPr>
            <w:tcW w:w="5029" w:type="dxa"/>
            <w:shd w:val="clear" w:color="auto" w:fill="auto"/>
          </w:tcPr>
          <w:p w14:paraId="39281E5B" w14:textId="4FF5031D" w:rsidR="00F24873" w:rsidRDefault="0097266E" w:rsidP="00F24873">
            <w:pPr>
              <w:pStyle w:val="TAL"/>
            </w:pPr>
            <w:r>
              <w:rPr>
                <w:rFonts w:hint="eastAsia"/>
                <w:lang w:eastAsia="zh-CN"/>
              </w:rPr>
              <w:t>OPPO</w:t>
            </w:r>
            <w:bookmarkStart w:id="3" w:name="_GoBack"/>
            <w:bookmarkEnd w:id="3"/>
          </w:p>
        </w:tc>
      </w:tr>
      <w:tr w:rsidR="00F24873" w14:paraId="3E331B1C" w14:textId="77777777" w:rsidTr="006C2E80">
        <w:trPr>
          <w:cantSplit/>
          <w:jc w:val="center"/>
        </w:trPr>
        <w:tc>
          <w:tcPr>
            <w:tcW w:w="5029" w:type="dxa"/>
            <w:shd w:val="clear" w:color="auto" w:fill="auto"/>
          </w:tcPr>
          <w:p w14:paraId="40A2BCD5" w14:textId="5D9AF974" w:rsidR="00F24873" w:rsidRDefault="00F24873" w:rsidP="00F24873">
            <w:pPr>
              <w:pStyle w:val="TAL"/>
            </w:pPr>
          </w:p>
        </w:tc>
      </w:tr>
      <w:tr w:rsidR="00F24873" w14:paraId="5B5E9740" w14:textId="77777777" w:rsidTr="006C2E80">
        <w:trPr>
          <w:cantSplit/>
          <w:jc w:val="center"/>
        </w:trPr>
        <w:tc>
          <w:tcPr>
            <w:tcW w:w="5029" w:type="dxa"/>
            <w:shd w:val="clear" w:color="auto" w:fill="auto"/>
          </w:tcPr>
          <w:p w14:paraId="663005E2" w14:textId="1D60C91C" w:rsidR="00F24873" w:rsidRPr="007748CA" w:rsidRDefault="00F24873" w:rsidP="00F24873">
            <w:pPr>
              <w:pStyle w:val="TAL"/>
              <w:rPr>
                <w:lang w:eastAsia="zh-CN"/>
              </w:rPr>
            </w:pPr>
          </w:p>
        </w:tc>
      </w:tr>
      <w:tr w:rsidR="00F24873" w14:paraId="298BA340" w14:textId="77777777" w:rsidTr="006C2E80">
        <w:trPr>
          <w:cantSplit/>
          <w:jc w:val="center"/>
        </w:trPr>
        <w:tc>
          <w:tcPr>
            <w:tcW w:w="5029" w:type="dxa"/>
            <w:shd w:val="clear" w:color="auto" w:fill="auto"/>
          </w:tcPr>
          <w:p w14:paraId="623BC1EE" w14:textId="250FF537" w:rsidR="00F24873" w:rsidRPr="007D55C1" w:rsidRDefault="00F24873" w:rsidP="00F24873">
            <w:pPr>
              <w:pStyle w:val="TAL"/>
              <w:rPr>
                <w:lang w:eastAsia="zh-CN"/>
              </w:rPr>
            </w:pPr>
          </w:p>
        </w:tc>
      </w:tr>
      <w:tr w:rsidR="00F24873" w14:paraId="233697D6" w14:textId="77777777" w:rsidTr="006C2E80">
        <w:trPr>
          <w:cantSplit/>
          <w:jc w:val="center"/>
        </w:trPr>
        <w:tc>
          <w:tcPr>
            <w:tcW w:w="5029" w:type="dxa"/>
            <w:shd w:val="clear" w:color="auto" w:fill="auto"/>
          </w:tcPr>
          <w:p w14:paraId="0D20179D" w14:textId="703F01BD" w:rsidR="00F24873" w:rsidRDefault="00F24873" w:rsidP="00F24873">
            <w:pPr>
              <w:pStyle w:val="TAL"/>
              <w:rPr>
                <w:lang w:eastAsia="zh-CN"/>
              </w:rPr>
            </w:pPr>
          </w:p>
        </w:tc>
      </w:tr>
    </w:tbl>
    <w:p w14:paraId="2CBA0369" w14:textId="77777777" w:rsidR="00F41A27" w:rsidRPr="00641ED8" w:rsidRDefault="00F41A27" w:rsidP="009E1C3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89AFC" w14:textId="77777777" w:rsidR="00371DFF" w:rsidRDefault="00371DFF" w:rsidP="009E1C3D">
      <w:r>
        <w:separator/>
      </w:r>
    </w:p>
  </w:endnote>
  <w:endnote w:type="continuationSeparator" w:id="0">
    <w:p w14:paraId="4D9EEE7F" w14:textId="77777777" w:rsidR="00371DFF" w:rsidRDefault="00371DFF" w:rsidP="009E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34CB8" w14:textId="77777777" w:rsidR="00371DFF" w:rsidRDefault="00371DFF" w:rsidP="009E1C3D">
      <w:r>
        <w:separator/>
      </w:r>
    </w:p>
  </w:footnote>
  <w:footnote w:type="continuationSeparator" w:id="0">
    <w:p w14:paraId="58AA8B9D" w14:textId="77777777" w:rsidR="00371DFF" w:rsidRDefault="00371DFF" w:rsidP="009E1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C7370D"/>
    <w:multiLevelType w:val="hybridMultilevel"/>
    <w:tmpl w:val="7BCE26F4"/>
    <w:lvl w:ilvl="0" w:tplc="D3504EE2">
      <w:start w:val="1"/>
      <w:numFmt w:val="bullet"/>
      <w:lvlText w:val="-"/>
      <w:lvlJc w:val="left"/>
      <w:pPr>
        <w:ind w:left="704" w:hanging="420"/>
      </w:pPr>
      <w:rPr>
        <w:rFonts w:ascii="Sitka Text" w:hAnsi="Sitka Tex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A852B1"/>
    <w:multiLevelType w:val="hybridMultilevel"/>
    <w:tmpl w:val="48EC0656"/>
    <w:lvl w:ilvl="0" w:tplc="64E899AC">
      <w:start w:val="1"/>
      <w:numFmt w:val="bullet"/>
      <w:lvlText w:val="•"/>
      <w:lvlJc w:val="left"/>
      <w:pPr>
        <w:tabs>
          <w:tab w:val="num" w:pos="720"/>
        </w:tabs>
        <w:ind w:left="720" w:hanging="360"/>
      </w:pPr>
      <w:rPr>
        <w:rFonts w:ascii="Arial" w:hAnsi="Arial" w:hint="default"/>
      </w:rPr>
    </w:lvl>
    <w:lvl w:ilvl="1" w:tplc="DE8411C6">
      <w:numFmt w:val="bullet"/>
      <w:lvlText w:val="•"/>
      <w:lvlJc w:val="left"/>
      <w:pPr>
        <w:tabs>
          <w:tab w:val="num" w:pos="1440"/>
        </w:tabs>
        <w:ind w:left="1440" w:hanging="360"/>
      </w:pPr>
      <w:rPr>
        <w:rFonts w:ascii="Arial" w:hAnsi="Arial" w:hint="default"/>
      </w:rPr>
    </w:lvl>
    <w:lvl w:ilvl="2" w:tplc="53986CA0" w:tentative="1">
      <w:start w:val="1"/>
      <w:numFmt w:val="bullet"/>
      <w:lvlText w:val="•"/>
      <w:lvlJc w:val="left"/>
      <w:pPr>
        <w:tabs>
          <w:tab w:val="num" w:pos="2160"/>
        </w:tabs>
        <w:ind w:left="2160" w:hanging="360"/>
      </w:pPr>
      <w:rPr>
        <w:rFonts w:ascii="Arial" w:hAnsi="Arial" w:hint="default"/>
      </w:rPr>
    </w:lvl>
    <w:lvl w:ilvl="3" w:tplc="B16026DA" w:tentative="1">
      <w:start w:val="1"/>
      <w:numFmt w:val="bullet"/>
      <w:lvlText w:val="•"/>
      <w:lvlJc w:val="left"/>
      <w:pPr>
        <w:tabs>
          <w:tab w:val="num" w:pos="2880"/>
        </w:tabs>
        <w:ind w:left="2880" w:hanging="360"/>
      </w:pPr>
      <w:rPr>
        <w:rFonts w:ascii="Arial" w:hAnsi="Arial" w:hint="default"/>
      </w:rPr>
    </w:lvl>
    <w:lvl w:ilvl="4" w:tplc="CB980424" w:tentative="1">
      <w:start w:val="1"/>
      <w:numFmt w:val="bullet"/>
      <w:lvlText w:val="•"/>
      <w:lvlJc w:val="left"/>
      <w:pPr>
        <w:tabs>
          <w:tab w:val="num" w:pos="3600"/>
        </w:tabs>
        <w:ind w:left="3600" w:hanging="360"/>
      </w:pPr>
      <w:rPr>
        <w:rFonts w:ascii="Arial" w:hAnsi="Arial" w:hint="default"/>
      </w:rPr>
    </w:lvl>
    <w:lvl w:ilvl="5" w:tplc="1DEC496C" w:tentative="1">
      <w:start w:val="1"/>
      <w:numFmt w:val="bullet"/>
      <w:lvlText w:val="•"/>
      <w:lvlJc w:val="left"/>
      <w:pPr>
        <w:tabs>
          <w:tab w:val="num" w:pos="4320"/>
        </w:tabs>
        <w:ind w:left="4320" w:hanging="360"/>
      </w:pPr>
      <w:rPr>
        <w:rFonts w:ascii="Arial" w:hAnsi="Arial" w:hint="default"/>
      </w:rPr>
    </w:lvl>
    <w:lvl w:ilvl="6" w:tplc="43126BDA" w:tentative="1">
      <w:start w:val="1"/>
      <w:numFmt w:val="bullet"/>
      <w:lvlText w:val="•"/>
      <w:lvlJc w:val="left"/>
      <w:pPr>
        <w:tabs>
          <w:tab w:val="num" w:pos="5040"/>
        </w:tabs>
        <w:ind w:left="5040" w:hanging="360"/>
      </w:pPr>
      <w:rPr>
        <w:rFonts w:ascii="Arial" w:hAnsi="Arial" w:hint="default"/>
      </w:rPr>
    </w:lvl>
    <w:lvl w:ilvl="7" w:tplc="F1469530" w:tentative="1">
      <w:start w:val="1"/>
      <w:numFmt w:val="bullet"/>
      <w:lvlText w:val="•"/>
      <w:lvlJc w:val="left"/>
      <w:pPr>
        <w:tabs>
          <w:tab w:val="num" w:pos="5760"/>
        </w:tabs>
        <w:ind w:left="5760" w:hanging="360"/>
      </w:pPr>
      <w:rPr>
        <w:rFonts w:ascii="Arial" w:hAnsi="Arial" w:hint="default"/>
      </w:rPr>
    </w:lvl>
    <w:lvl w:ilvl="8" w:tplc="DA86FA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98484B"/>
    <w:multiLevelType w:val="hybridMultilevel"/>
    <w:tmpl w:val="73C4AE7A"/>
    <w:lvl w:ilvl="0" w:tplc="EF366F16">
      <w:start w:val="1"/>
      <w:numFmt w:val="bullet"/>
      <w:lvlText w:val="•"/>
      <w:lvlJc w:val="left"/>
      <w:pPr>
        <w:tabs>
          <w:tab w:val="num" w:pos="720"/>
        </w:tabs>
        <w:ind w:left="720" w:hanging="360"/>
      </w:pPr>
      <w:rPr>
        <w:rFonts w:ascii="Arial" w:hAnsi="Arial" w:hint="default"/>
      </w:rPr>
    </w:lvl>
    <w:lvl w:ilvl="1" w:tplc="2A4294B6">
      <w:start w:val="1"/>
      <w:numFmt w:val="bullet"/>
      <w:lvlText w:val="•"/>
      <w:lvlJc w:val="left"/>
      <w:pPr>
        <w:tabs>
          <w:tab w:val="num" w:pos="1440"/>
        </w:tabs>
        <w:ind w:left="1440" w:hanging="360"/>
      </w:pPr>
      <w:rPr>
        <w:rFonts w:ascii="Arial" w:hAnsi="Arial" w:hint="default"/>
      </w:rPr>
    </w:lvl>
    <w:lvl w:ilvl="2" w:tplc="A12CB018" w:tentative="1">
      <w:start w:val="1"/>
      <w:numFmt w:val="bullet"/>
      <w:lvlText w:val="•"/>
      <w:lvlJc w:val="left"/>
      <w:pPr>
        <w:tabs>
          <w:tab w:val="num" w:pos="2160"/>
        </w:tabs>
        <w:ind w:left="2160" w:hanging="360"/>
      </w:pPr>
      <w:rPr>
        <w:rFonts w:ascii="Arial" w:hAnsi="Arial" w:hint="default"/>
      </w:rPr>
    </w:lvl>
    <w:lvl w:ilvl="3" w:tplc="310637F0" w:tentative="1">
      <w:start w:val="1"/>
      <w:numFmt w:val="bullet"/>
      <w:lvlText w:val="•"/>
      <w:lvlJc w:val="left"/>
      <w:pPr>
        <w:tabs>
          <w:tab w:val="num" w:pos="2880"/>
        </w:tabs>
        <w:ind w:left="2880" w:hanging="360"/>
      </w:pPr>
      <w:rPr>
        <w:rFonts w:ascii="Arial" w:hAnsi="Arial" w:hint="default"/>
      </w:rPr>
    </w:lvl>
    <w:lvl w:ilvl="4" w:tplc="615A46BC" w:tentative="1">
      <w:start w:val="1"/>
      <w:numFmt w:val="bullet"/>
      <w:lvlText w:val="•"/>
      <w:lvlJc w:val="left"/>
      <w:pPr>
        <w:tabs>
          <w:tab w:val="num" w:pos="3600"/>
        </w:tabs>
        <w:ind w:left="3600" w:hanging="360"/>
      </w:pPr>
      <w:rPr>
        <w:rFonts w:ascii="Arial" w:hAnsi="Arial" w:hint="default"/>
      </w:rPr>
    </w:lvl>
    <w:lvl w:ilvl="5" w:tplc="2F52B774" w:tentative="1">
      <w:start w:val="1"/>
      <w:numFmt w:val="bullet"/>
      <w:lvlText w:val="•"/>
      <w:lvlJc w:val="left"/>
      <w:pPr>
        <w:tabs>
          <w:tab w:val="num" w:pos="4320"/>
        </w:tabs>
        <w:ind w:left="4320" w:hanging="360"/>
      </w:pPr>
      <w:rPr>
        <w:rFonts w:ascii="Arial" w:hAnsi="Arial" w:hint="default"/>
      </w:rPr>
    </w:lvl>
    <w:lvl w:ilvl="6" w:tplc="5BE851E2" w:tentative="1">
      <w:start w:val="1"/>
      <w:numFmt w:val="bullet"/>
      <w:lvlText w:val="•"/>
      <w:lvlJc w:val="left"/>
      <w:pPr>
        <w:tabs>
          <w:tab w:val="num" w:pos="5040"/>
        </w:tabs>
        <w:ind w:left="5040" w:hanging="360"/>
      </w:pPr>
      <w:rPr>
        <w:rFonts w:ascii="Arial" w:hAnsi="Arial" w:hint="default"/>
      </w:rPr>
    </w:lvl>
    <w:lvl w:ilvl="7" w:tplc="E10C39D6" w:tentative="1">
      <w:start w:val="1"/>
      <w:numFmt w:val="bullet"/>
      <w:lvlText w:val="•"/>
      <w:lvlJc w:val="left"/>
      <w:pPr>
        <w:tabs>
          <w:tab w:val="num" w:pos="5760"/>
        </w:tabs>
        <w:ind w:left="5760" w:hanging="360"/>
      </w:pPr>
      <w:rPr>
        <w:rFonts w:ascii="Arial" w:hAnsi="Arial" w:hint="default"/>
      </w:rPr>
    </w:lvl>
    <w:lvl w:ilvl="8" w:tplc="3E021E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12" w15:restartNumberingAfterBreak="0">
    <w:nsid w:val="652D40B3"/>
    <w:multiLevelType w:val="hybridMultilevel"/>
    <w:tmpl w:val="8F60F75A"/>
    <w:lvl w:ilvl="0" w:tplc="C9A0929E">
      <w:start w:val="1"/>
      <w:numFmt w:val="bullet"/>
      <w:lvlText w:val="•"/>
      <w:lvlJc w:val="left"/>
      <w:pPr>
        <w:tabs>
          <w:tab w:val="num" w:pos="720"/>
        </w:tabs>
        <w:ind w:left="720" w:hanging="360"/>
      </w:pPr>
      <w:rPr>
        <w:rFonts w:ascii="Arial" w:hAnsi="Arial" w:hint="default"/>
      </w:rPr>
    </w:lvl>
    <w:lvl w:ilvl="1" w:tplc="637C0804" w:tentative="1">
      <w:start w:val="1"/>
      <w:numFmt w:val="bullet"/>
      <w:lvlText w:val="•"/>
      <w:lvlJc w:val="left"/>
      <w:pPr>
        <w:tabs>
          <w:tab w:val="num" w:pos="1440"/>
        </w:tabs>
        <w:ind w:left="1440" w:hanging="360"/>
      </w:pPr>
      <w:rPr>
        <w:rFonts w:ascii="Arial" w:hAnsi="Arial" w:hint="default"/>
      </w:rPr>
    </w:lvl>
    <w:lvl w:ilvl="2" w:tplc="C5BC3DA2" w:tentative="1">
      <w:start w:val="1"/>
      <w:numFmt w:val="bullet"/>
      <w:lvlText w:val="•"/>
      <w:lvlJc w:val="left"/>
      <w:pPr>
        <w:tabs>
          <w:tab w:val="num" w:pos="2160"/>
        </w:tabs>
        <w:ind w:left="2160" w:hanging="360"/>
      </w:pPr>
      <w:rPr>
        <w:rFonts w:ascii="Arial" w:hAnsi="Arial" w:hint="default"/>
      </w:rPr>
    </w:lvl>
    <w:lvl w:ilvl="3" w:tplc="FD204A30" w:tentative="1">
      <w:start w:val="1"/>
      <w:numFmt w:val="bullet"/>
      <w:lvlText w:val="•"/>
      <w:lvlJc w:val="left"/>
      <w:pPr>
        <w:tabs>
          <w:tab w:val="num" w:pos="2880"/>
        </w:tabs>
        <w:ind w:left="2880" w:hanging="360"/>
      </w:pPr>
      <w:rPr>
        <w:rFonts w:ascii="Arial" w:hAnsi="Arial" w:hint="default"/>
      </w:rPr>
    </w:lvl>
    <w:lvl w:ilvl="4" w:tplc="6AE2CA14" w:tentative="1">
      <w:start w:val="1"/>
      <w:numFmt w:val="bullet"/>
      <w:lvlText w:val="•"/>
      <w:lvlJc w:val="left"/>
      <w:pPr>
        <w:tabs>
          <w:tab w:val="num" w:pos="3600"/>
        </w:tabs>
        <w:ind w:left="3600" w:hanging="360"/>
      </w:pPr>
      <w:rPr>
        <w:rFonts w:ascii="Arial" w:hAnsi="Arial" w:hint="default"/>
      </w:rPr>
    </w:lvl>
    <w:lvl w:ilvl="5" w:tplc="EF6A7D3A" w:tentative="1">
      <w:start w:val="1"/>
      <w:numFmt w:val="bullet"/>
      <w:lvlText w:val="•"/>
      <w:lvlJc w:val="left"/>
      <w:pPr>
        <w:tabs>
          <w:tab w:val="num" w:pos="4320"/>
        </w:tabs>
        <w:ind w:left="4320" w:hanging="360"/>
      </w:pPr>
      <w:rPr>
        <w:rFonts w:ascii="Arial" w:hAnsi="Arial" w:hint="default"/>
      </w:rPr>
    </w:lvl>
    <w:lvl w:ilvl="6" w:tplc="B9429F74" w:tentative="1">
      <w:start w:val="1"/>
      <w:numFmt w:val="bullet"/>
      <w:lvlText w:val="•"/>
      <w:lvlJc w:val="left"/>
      <w:pPr>
        <w:tabs>
          <w:tab w:val="num" w:pos="5040"/>
        </w:tabs>
        <w:ind w:left="5040" w:hanging="360"/>
      </w:pPr>
      <w:rPr>
        <w:rFonts w:ascii="Arial" w:hAnsi="Arial" w:hint="default"/>
      </w:rPr>
    </w:lvl>
    <w:lvl w:ilvl="7" w:tplc="A37C5474" w:tentative="1">
      <w:start w:val="1"/>
      <w:numFmt w:val="bullet"/>
      <w:lvlText w:val="•"/>
      <w:lvlJc w:val="left"/>
      <w:pPr>
        <w:tabs>
          <w:tab w:val="num" w:pos="5760"/>
        </w:tabs>
        <w:ind w:left="5760" w:hanging="360"/>
      </w:pPr>
      <w:rPr>
        <w:rFonts w:ascii="Arial" w:hAnsi="Arial" w:hint="default"/>
      </w:rPr>
    </w:lvl>
    <w:lvl w:ilvl="8" w:tplc="547211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4"/>
  </w:num>
  <w:num w:numId="6">
    <w:abstractNumId w:val="13"/>
  </w:num>
  <w:num w:numId="7">
    <w:abstractNumId w:val="4"/>
  </w:num>
  <w:num w:numId="8">
    <w:abstractNumId w:val="2"/>
  </w:num>
  <w:num w:numId="9">
    <w:abstractNumId w:val="1"/>
  </w:num>
  <w:num w:numId="10">
    <w:abstractNumId w:val="0"/>
  </w:num>
  <w:num w:numId="11">
    <w:abstractNumId w:val="11"/>
  </w:num>
  <w:num w:numId="12">
    <w:abstractNumId w:val="12"/>
  </w:num>
  <w:num w:numId="13">
    <w:abstractNumId w:val="7"/>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0BB3"/>
    <w:rsid w:val="00062E4B"/>
    <w:rsid w:val="00064CB2"/>
    <w:rsid w:val="00066954"/>
    <w:rsid w:val="00067375"/>
    <w:rsid w:val="00067741"/>
    <w:rsid w:val="00072413"/>
    <w:rsid w:val="00072A56"/>
    <w:rsid w:val="00082CCB"/>
    <w:rsid w:val="000A2442"/>
    <w:rsid w:val="000A3125"/>
    <w:rsid w:val="000B0519"/>
    <w:rsid w:val="000B1ABD"/>
    <w:rsid w:val="000B40E5"/>
    <w:rsid w:val="000B61FD"/>
    <w:rsid w:val="000C0BF7"/>
    <w:rsid w:val="000C5FE3"/>
    <w:rsid w:val="000D122A"/>
    <w:rsid w:val="000D7F4F"/>
    <w:rsid w:val="000E55AD"/>
    <w:rsid w:val="000E630D"/>
    <w:rsid w:val="000F7678"/>
    <w:rsid w:val="001001BD"/>
    <w:rsid w:val="00102222"/>
    <w:rsid w:val="00102F53"/>
    <w:rsid w:val="00105933"/>
    <w:rsid w:val="00110181"/>
    <w:rsid w:val="00120541"/>
    <w:rsid w:val="001211F3"/>
    <w:rsid w:val="0012643C"/>
    <w:rsid w:val="00127B5D"/>
    <w:rsid w:val="00133B51"/>
    <w:rsid w:val="0013564F"/>
    <w:rsid w:val="00151E47"/>
    <w:rsid w:val="00153242"/>
    <w:rsid w:val="00153662"/>
    <w:rsid w:val="00171925"/>
    <w:rsid w:val="00173998"/>
    <w:rsid w:val="00174617"/>
    <w:rsid w:val="001759A7"/>
    <w:rsid w:val="00193193"/>
    <w:rsid w:val="001A4192"/>
    <w:rsid w:val="001A7910"/>
    <w:rsid w:val="001B56A2"/>
    <w:rsid w:val="001C05A0"/>
    <w:rsid w:val="001C5C86"/>
    <w:rsid w:val="001C718D"/>
    <w:rsid w:val="001D2AF5"/>
    <w:rsid w:val="001E14C4"/>
    <w:rsid w:val="001E77A6"/>
    <w:rsid w:val="001F7D5F"/>
    <w:rsid w:val="001F7EB4"/>
    <w:rsid w:val="00200092"/>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C2003"/>
    <w:rsid w:val="002C4FF9"/>
    <w:rsid w:val="002C70AA"/>
    <w:rsid w:val="002E0F70"/>
    <w:rsid w:val="002E6A7D"/>
    <w:rsid w:val="002E7A9E"/>
    <w:rsid w:val="002F3C41"/>
    <w:rsid w:val="002F6C5C"/>
    <w:rsid w:val="0030045C"/>
    <w:rsid w:val="003205AD"/>
    <w:rsid w:val="00321FF1"/>
    <w:rsid w:val="0033027D"/>
    <w:rsid w:val="003340CB"/>
    <w:rsid w:val="00335107"/>
    <w:rsid w:val="00335FB2"/>
    <w:rsid w:val="00344158"/>
    <w:rsid w:val="00346D95"/>
    <w:rsid w:val="00347B74"/>
    <w:rsid w:val="00355CB6"/>
    <w:rsid w:val="00363CD0"/>
    <w:rsid w:val="00366257"/>
    <w:rsid w:val="00371DFF"/>
    <w:rsid w:val="0038516D"/>
    <w:rsid w:val="003869D7"/>
    <w:rsid w:val="003A08AA"/>
    <w:rsid w:val="003A1EB0"/>
    <w:rsid w:val="003C0F14"/>
    <w:rsid w:val="003C2DA6"/>
    <w:rsid w:val="003C6DA6"/>
    <w:rsid w:val="003D2781"/>
    <w:rsid w:val="003D62A9"/>
    <w:rsid w:val="003D7106"/>
    <w:rsid w:val="003D7E29"/>
    <w:rsid w:val="003E3360"/>
    <w:rsid w:val="003F04C7"/>
    <w:rsid w:val="003F268E"/>
    <w:rsid w:val="003F59DC"/>
    <w:rsid w:val="003F7142"/>
    <w:rsid w:val="003F7B3D"/>
    <w:rsid w:val="00401117"/>
    <w:rsid w:val="00411698"/>
    <w:rsid w:val="00414164"/>
    <w:rsid w:val="0041789B"/>
    <w:rsid w:val="004260A5"/>
    <w:rsid w:val="00431E77"/>
    <w:rsid w:val="00432283"/>
    <w:rsid w:val="0043745F"/>
    <w:rsid w:val="00437F58"/>
    <w:rsid w:val="0044029F"/>
    <w:rsid w:val="00440BC9"/>
    <w:rsid w:val="00443A88"/>
    <w:rsid w:val="00446E41"/>
    <w:rsid w:val="00454609"/>
    <w:rsid w:val="00455DE4"/>
    <w:rsid w:val="00463162"/>
    <w:rsid w:val="0048267C"/>
    <w:rsid w:val="004876B9"/>
    <w:rsid w:val="00491507"/>
    <w:rsid w:val="00493A79"/>
    <w:rsid w:val="00495840"/>
    <w:rsid w:val="00497DC7"/>
    <w:rsid w:val="004A139D"/>
    <w:rsid w:val="004A40BE"/>
    <w:rsid w:val="004A6A60"/>
    <w:rsid w:val="004B1780"/>
    <w:rsid w:val="004C634D"/>
    <w:rsid w:val="004D24B9"/>
    <w:rsid w:val="004E2BFE"/>
    <w:rsid w:val="004E2CE2"/>
    <w:rsid w:val="004E313F"/>
    <w:rsid w:val="004E5172"/>
    <w:rsid w:val="004E6F8A"/>
    <w:rsid w:val="004F09F1"/>
    <w:rsid w:val="004F7DBF"/>
    <w:rsid w:val="00502CD2"/>
    <w:rsid w:val="00504E33"/>
    <w:rsid w:val="00531631"/>
    <w:rsid w:val="00537964"/>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1593"/>
    <w:rsid w:val="005C29F7"/>
    <w:rsid w:val="005C4F58"/>
    <w:rsid w:val="005C5E8D"/>
    <w:rsid w:val="005C78F2"/>
    <w:rsid w:val="005D057C"/>
    <w:rsid w:val="005D3FEC"/>
    <w:rsid w:val="005D44BE"/>
    <w:rsid w:val="005D72CB"/>
    <w:rsid w:val="005D7672"/>
    <w:rsid w:val="005E088B"/>
    <w:rsid w:val="00600A54"/>
    <w:rsid w:val="00606D26"/>
    <w:rsid w:val="00611EC4"/>
    <w:rsid w:val="00612542"/>
    <w:rsid w:val="006146D2"/>
    <w:rsid w:val="00620B3F"/>
    <w:rsid w:val="006239E7"/>
    <w:rsid w:val="006254C4"/>
    <w:rsid w:val="006323BE"/>
    <w:rsid w:val="006356F4"/>
    <w:rsid w:val="006418C6"/>
    <w:rsid w:val="00641ED8"/>
    <w:rsid w:val="00650FB1"/>
    <w:rsid w:val="00654893"/>
    <w:rsid w:val="00662741"/>
    <w:rsid w:val="006633A4"/>
    <w:rsid w:val="00663CA2"/>
    <w:rsid w:val="00664FEA"/>
    <w:rsid w:val="00667DD2"/>
    <w:rsid w:val="00671BBB"/>
    <w:rsid w:val="0067575A"/>
    <w:rsid w:val="00682237"/>
    <w:rsid w:val="006A0EF8"/>
    <w:rsid w:val="006A45BA"/>
    <w:rsid w:val="006A7208"/>
    <w:rsid w:val="006B4280"/>
    <w:rsid w:val="006B4B1C"/>
    <w:rsid w:val="006C2E80"/>
    <w:rsid w:val="006C4991"/>
    <w:rsid w:val="006D2459"/>
    <w:rsid w:val="006E0F19"/>
    <w:rsid w:val="006E1FDA"/>
    <w:rsid w:val="006E5E87"/>
    <w:rsid w:val="006F1A44"/>
    <w:rsid w:val="006F548D"/>
    <w:rsid w:val="00705D24"/>
    <w:rsid w:val="00706A1A"/>
    <w:rsid w:val="00707673"/>
    <w:rsid w:val="007162BE"/>
    <w:rsid w:val="00721122"/>
    <w:rsid w:val="00722267"/>
    <w:rsid w:val="00727BF8"/>
    <w:rsid w:val="00745E93"/>
    <w:rsid w:val="00746F46"/>
    <w:rsid w:val="00750FD2"/>
    <w:rsid w:val="0075252A"/>
    <w:rsid w:val="00763906"/>
    <w:rsid w:val="00764B84"/>
    <w:rsid w:val="00765028"/>
    <w:rsid w:val="0078034D"/>
    <w:rsid w:val="00790BCC"/>
    <w:rsid w:val="00795CEE"/>
    <w:rsid w:val="00796F94"/>
    <w:rsid w:val="007974F5"/>
    <w:rsid w:val="007A5AA5"/>
    <w:rsid w:val="007A6136"/>
    <w:rsid w:val="007B04A6"/>
    <w:rsid w:val="007B0F49"/>
    <w:rsid w:val="007C7E14"/>
    <w:rsid w:val="007D03D2"/>
    <w:rsid w:val="007D1AB2"/>
    <w:rsid w:val="007D36CF"/>
    <w:rsid w:val="007E6E79"/>
    <w:rsid w:val="007E6EFB"/>
    <w:rsid w:val="007F522E"/>
    <w:rsid w:val="007F7421"/>
    <w:rsid w:val="00801F7F"/>
    <w:rsid w:val="0080428C"/>
    <w:rsid w:val="00813C1F"/>
    <w:rsid w:val="008146A2"/>
    <w:rsid w:val="00817CB3"/>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32D8"/>
    <w:rsid w:val="009075B6"/>
    <w:rsid w:val="00922FCB"/>
    <w:rsid w:val="00932828"/>
    <w:rsid w:val="00935CB0"/>
    <w:rsid w:val="00937C6F"/>
    <w:rsid w:val="00942070"/>
    <w:rsid w:val="009428A9"/>
    <w:rsid w:val="009437A2"/>
    <w:rsid w:val="00944B28"/>
    <w:rsid w:val="009450D6"/>
    <w:rsid w:val="00950C33"/>
    <w:rsid w:val="00967838"/>
    <w:rsid w:val="0097266E"/>
    <w:rsid w:val="009822EC"/>
    <w:rsid w:val="00982CD6"/>
    <w:rsid w:val="00985B73"/>
    <w:rsid w:val="009870A7"/>
    <w:rsid w:val="00992266"/>
    <w:rsid w:val="00994A54"/>
    <w:rsid w:val="009A0B51"/>
    <w:rsid w:val="009A2476"/>
    <w:rsid w:val="009A3BC4"/>
    <w:rsid w:val="009A527F"/>
    <w:rsid w:val="009A6092"/>
    <w:rsid w:val="009B1936"/>
    <w:rsid w:val="009B493F"/>
    <w:rsid w:val="009B5E48"/>
    <w:rsid w:val="009C2977"/>
    <w:rsid w:val="009C2DCC"/>
    <w:rsid w:val="009E1C3D"/>
    <w:rsid w:val="009E2754"/>
    <w:rsid w:val="009E6C21"/>
    <w:rsid w:val="009F02B5"/>
    <w:rsid w:val="009F7959"/>
    <w:rsid w:val="00A01CFF"/>
    <w:rsid w:val="00A10539"/>
    <w:rsid w:val="00A10BF1"/>
    <w:rsid w:val="00A15763"/>
    <w:rsid w:val="00A1665E"/>
    <w:rsid w:val="00A21D62"/>
    <w:rsid w:val="00A226C6"/>
    <w:rsid w:val="00A27912"/>
    <w:rsid w:val="00A338A3"/>
    <w:rsid w:val="00A339CF"/>
    <w:rsid w:val="00A35110"/>
    <w:rsid w:val="00A36378"/>
    <w:rsid w:val="00A40015"/>
    <w:rsid w:val="00A44612"/>
    <w:rsid w:val="00A47445"/>
    <w:rsid w:val="00A6656B"/>
    <w:rsid w:val="00A70E1E"/>
    <w:rsid w:val="00A73257"/>
    <w:rsid w:val="00A9081F"/>
    <w:rsid w:val="00A9188C"/>
    <w:rsid w:val="00A91E45"/>
    <w:rsid w:val="00A91FC4"/>
    <w:rsid w:val="00A97002"/>
    <w:rsid w:val="00A97A52"/>
    <w:rsid w:val="00AA0D6A"/>
    <w:rsid w:val="00AB58BF"/>
    <w:rsid w:val="00AC3F4F"/>
    <w:rsid w:val="00AC6AE6"/>
    <w:rsid w:val="00AD0751"/>
    <w:rsid w:val="00AD77C4"/>
    <w:rsid w:val="00AE25BF"/>
    <w:rsid w:val="00AF0C13"/>
    <w:rsid w:val="00B03AF5"/>
    <w:rsid w:val="00B03C01"/>
    <w:rsid w:val="00B04C2D"/>
    <w:rsid w:val="00B078D6"/>
    <w:rsid w:val="00B1248D"/>
    <w:rsid w:val="00B14709"/>
    <w:rsid w:val="00B16329"/>
    <w:rsid w:val="00B2743D"/>
    <w:rsid w:val="00B3015C"/>
    <w:rsid w:val="00B344D8"/>
    <w:rsid w:val="00B42182"/>
    <w:rsid w:val="00B567D1"/>
    <w:rsid w:val="00B73B4C"/>
    <w:rsid w:val="00B73F75"/>
    <w:rsid w:val="00B8483E"/>
    <w:rsid w:val="00B946CD"/>
    <w:rsid w:val="00B96481"/>
    <w:rsid w:val="00B97394"/>
    <w:rsid w:val="00BA3A53"/>
    <w:rsid w:val="00BA3C54"/>
    <w:rsid w:val="00BA4095"/>
    <w:rsid w:val="00BA5B43"/>
    <w:rsid w:val="00BB5EBF"/>
    <w:rsid w:val="00BC642A"/>
    <w:rsid w:val="00BD5263"/>
    <w:rsid w:val="00BF7C9D"/>
    <w:rsid w:val="00C01E8C"/>
    <w:rsid w:val="00C02DF6"/>
    <w:rsid w:val="00C03E01"/>
    <w:rsid w:val="00C1261D"/>
    <w:rsid w:val="00C23582"/>
    <w:rsid w:val="00C2724D"/>
    <w:rsid w:val="00C27CA9"/>
    <w:rsid w:val="00C317E7"/>
    <w:rsid w:val="00C319F8"/>
    <w:rsid w:val="00C3799C"/>
    <w:rsid w:val="00C40902"/>
    <w:rsid w:val="00C4305E"/>
    <w:rsid w:val="00C43D1E"/>
    <w:rsid w:val="00C44336"/>
    <w:rsid w:val="00C50F7C"/>
    <w:rsid w:val="00C51704"/>
    <w:rsid w:val="00C5591F"/>
    <w:rsid w:val="00C57C50"/>
    <w:rsid w:val="00C715CA"/>
    <w:rsid w:val="00C7495D"/>
    <w:rsid w:val="00C74F81"/>
    <w:rsid w:val="00C77CE9"/>
    <w:rsid w:val="00C91F64"/>
    <w:rsid w:val="00CA0968"/>
    <w:rsid w:val="00CA124B"/>
    <w:rsid w:val="00CA168E"/>
    <w:rsid w:val="00CA2AF6"/>
    <w:rsid w:val="00CA430E"/>
    <w:rsid w:val="00CA6DA1"/>
    <w:rsid w:val="00CA7C6C"/>
    <w:rsid w:val="00CB0647"/>
    <w:rsid w:val="00CB4236"/>
    <w:rsid w:val="00CC72A4"/>
    <w:rsid w:val="00CD3153"/>
    <w:rsid w:val="00CE14CE"/>
    <w:rsid w:val="00CE55DF"/>
    <w:rsid w:val="00CF6810"/>
    <w:rsid w:val="00D06117"/>
    <w:rsid w:val="00D16AEB"/>
    <w:rsid w:val="00D21FAC"/>
    <w:rsid w:val="00D31CC8"/>
    <w:rsid w:val="00D32678"/>
    <w:rsid w:val="00D35BC1"/>
    <w:rsid w:val="00D521C1"/>
    <w:rsid w:val="00D70104"/>
    <w:rsid w:val="00D71F40"/>
    <w:rsid w:val="00D73677"/>
    <w:rsid w:val="00D77416"/>
    <w:rsid w:val="00D80FC6"/>
    <w:rsid w:val="00D94917"/>
    <w:rsid w:val="00DA74F3"/>
    <w:rsid w:val="00DB69F3"/>
    <w:rsid w:val="00DC4907"/>
    <w:rsid w:val="00DC56E2"/>
    <w:rsid w:val="00DD017C"/>
    <w:rsid w:val="00DD397A"/>
    <w:rsid w:val="00DD58B7"/>
    <w:rsid w:val="00DD6699"/>
    <w:rsid w:val="00DE3168"/>
    <w:rsid w:val="00DF3E93"/>
    <w:rsid w:val="00E007C5"/>
    <w:rsid w:val="00E00DBF"/>
    <w:rsid w:val="00E0213F"/>
    <w:rsid w:val="00E033E0"/>
    <w:rsid w:val="00E047AE"/>
    <w:rsid w:val="00E1026B"/>
    <w:rsid w:val="00E13CB2"/>
    <w:rsid w:val="00E20C37"/>
    <w:rsid w:val="00E418DE"/>
    <w:rsid w:val="00E52C57"/>
    <w:rsid w:val="00E57E7D"/>
    <w:rsid w:val="00E77ACF"/>
    <w:rsid w:val="00E84CD8"/>
    <w:rsid w:val="00E90B85"/>
    <w:rsid w:val="00E91679"/>
    <w:rsid w:val="00E92452"/>
    <w:rsid w:val="00E94CC1"/>
    <w:rsid w:val="00E96431"/>
    <w:rsid w:val="00EC3039"/>
    <w:rsid w:val="00EC5235"/>
    <w:rsid w:val="00EC59AE"/>
    <w:rsid w:val="00ED6B03"/>
    <w:rsid w:val="00ED7A5B"/>
    <w:rsid w:val="00EF5947"/>
    <w:rsid w:val="00EF73C9"/>
    <w:rsid w:val="00F07C92"/>
    <w:rsid w:val="00F138AB"/>
    <w:rsid w:val="00F14B43"/>
    <w:rsid w:val="00F203C7"/>
    <w:rsid w:val="00F215E2"/>
    <w:rsid w:val="00F21E3F"/>
    <w:rsid w:val="00F24873"/>
    <w:rsid w:val="00F363F8"/>
    <w:rsid w:val="00F41A27"/>
    <w:rsid w:val="00F4338D"/>
    <w:rsid w:val="00F436EF"/>
    <w:rsid w:val="00F440D3"/>
    <w:rsid w:val="00F446AC"/>
    <w:rsid w:val="00F46EAF"/>
    <w:rsid w:val="00F5774F"/>
    <w:rsid w:val="00F62688"/>
    <w:rsid w:val="00F76BE5"/>
    <w:rsid w:val="00F83D11"/>
    <w:rsid w:val="00F921F1"/>
    <w:rsid w:val="00FA4C44"/>
    <w:rsid w:val="00FB127E"/>
    <w:rsid w:val="00FB7F7F"/>
    <w:rsid w:val="00FC0804"/>
    <w:rsid w:val="00FC3B6D"/>
    <w:rsid w:val="00FD00D5"/>
    <w:rsid w:val="00FD3A4E"/>
    <w:rsid w:val="00FD6800"/>
    <w:rsid w:val="00FF3F0C"/>
    <w:rsid w:val="00FF7D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9E1C3D"/>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Hyperlink"/>
    <w:basedOn w:val="a0"/>
    <w:rsid w:val="00CE14CE"/>
    <w:rPr>
      <w:color w:val="0563C1" w:themeColor="hyperlink"/>
      <w:u w:val="single"/>
    </w:rPr>
  </w:style>
  <w:style w:type="paragraph" w:customStyle="1" w:styleId="CRCoverPage">
    <w:name w:val="CR Cover Page"/>
    <w:rsid w:val="00CA6DA1"/>
    <w:pPr>
      <w:spacing w:after="120"/>
    </w:pPr>
    <w:rPr>
      <w:rFonts w:ascii="Arial" w:hAnsi="Arial"/>
      <w:lang w:eastAsia="en-US"/>
    </w:rPr>
  </w:style>
  <w:style w:type="character" w:styleId="a8">
    <w:name w:val="annotation reference"/>
    <w:basedOn w:val="a0"/>
    <w:rsid w:val="00CA6DA1"/>
    <w:rPr>
      <w:sz w:val="21"/>
      <w:szCs w:val="21"/>
    </w:rPr>
  </w:style>
  <w:style w:type="paragraph" w:styleId="a9">
    <w:name w:val="annotation text"/>
    <w:basedOn w:val="a"/>
    <w:link w:val="aa"/>
    <w:rsid w:val="00CA6DA1"/>
  </w:style>
  <w:style w:type="character" w:customStyle="1" w:styleId="aa">
    <w:name w:val="批注文字 字符"/>
    <w:basedOn w:val="a0"/>
    <w:link w:val="a9"/>
    <w:rsid w:val="00CA6DA1"/>
    <w:rPr>
      <w:color w:val="000000"/>
      <w:lang w:eastAsia="ja-JP"/>
    </w:rPr>
  </w:style>
  <w:style w:type="paragraph" w:styleId="ab">
    <w:name w:val="annotation subject"/>
    <w:basedOn w:val="a9"/>
    <w:next w:val="a9"/>
    <w:link w:val="ac"/>
    <w:rsid w:val="00CA6DA1"/>
    <w:rPr>
      <w:b/>
      <w:bCs/>
    </w:rPr>
  </w:style>
  <w:style w:type="character" w:customStyle="1" w:styleId="ac">
    <w:name w:val="批注主题 字符"/>
    <w:basedOn w:val="aa"/>
    <w:link w:val="ab"/>
    <w:rsid w:val="00CA6DA1"/>
    <w:rPr>
      <w:b/>
      <w:bCs/>
      <w:color w:val="000000"/>
      <w:lang w:eastAsia="ja-JP"/>
    </w:rPr>
  </w:style>
  <w:style w:type="paragraph" w:styleId="ad">
    <w:name w:val="Balloon Text"/>
    <w:basedOn w:val="a"/>
    <w:link w:val="ae"/>
    <w:rsid w:val="00CA6DA1"/>
    <w:pPr>
      <w:spacing w:after="0"/>
    </w:pPr>
    <w:rPr>
      <w:sz w:val="18"/>
      <w:szCs w:val="18"/>
    </w:rPr>
  </w:style>
  <w:style w:type="character" w:customStyle="1" w:styleId="ae">
    <w:name w:val="批注框文本 字符"/>
    <w:basedOn w:val="a0"/>
    <w:link w:val="ad"/>
    <w:rsid w:val="00CA6DA1"/>
    <w:rPr>
      <w:color w:val="000000"/>
      <w:sz w:val="18"/>
      <w:szCs w:val="18"/>
      <w:lang w:eastAsia="ja-JP"/>
    </w:rPr>
  </w:style>
  <w:style w:type="character" w:customStyle="1" w:styleId="apple-converted-space">
    <w:name w:val="apple-converted-space"/>
    <w:basedOn w:val="a0"/>
    <w:rsid w:val="000D7F4F"/>
  </w:style>
  <w:style w:type="paragraph" w:styleId="HTML">
    <w:name w:val="HTML Preformatted"/>
    <w:basedOn w:val="a"/>
    <w:link w:val="HTML0"/>
    <w:uiPriority w:val="99"/>
    <w:unhideWhenUsed/>
    <w:rsid w:val="00635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0">
    <w:name w:val="HTML 预设格式 字符"/>
    <w:basedOn w:val="a0"/>
    <w:link w:val="HTML"/>
    <w:uiPriority w:val="99"/>
    <w:rsid w:val="006356F4"/>
    <w:rPr>
      <w:rFonts w:ascii="宋体" w:eastAsia="宋体" w:hAnsi="宋体" w:cs="宋体"/>
      <w:sz w:val="24"/>
      <w:szCs w:val="24"/>
      <w:lang w:val="en-US" w:eastAsia="zh-CN"/>
    </w:rPr>
  </w:style>
  <w:style w:type="character" w:customStyle="1" w:styleId="y2iqfc">
    <w:name w:val="y2iqfc"/>
    <w:basedOn w:val="a0"/>
    <w:rsid w:val="006356F4"/>
  </w:style>
  <w:style w:type="character" w:customStyle="1" w:styleId="B1Char">
    <w:name w:val="B1 Char"/>
    <w:link w:val="B1"/>
    <w:qFormat/>
    <w:rsid w:val="00A10BF1"/>
    <w:rPr>
      <w:color w:val="000000"/>
      <w:lang w:eastAsia="ja-JP"/>
    </w:rPr>
  </w:style>
  <w:style w:type="character" w:styleId="af">
    <w:name w:val="Unresolved Mention"/>
    <w:basedOn w:val="a0"/>
    <w:uiPriority w:val="99"/>
    <w:semiHidden/>
    <w:unhideWhenUsed/>
    <w:rsid w:val="00193193"/>
    <w:rPr>
      <w:color w:val="605E5C"/>
      <w:shd w:val="clear" w:color="auto" w:fill="E1DFDD"/>
    </w:rPr>
  </w:style>
  <w:style w:type="paragraph" w:styleId="af0">
    <w:name w:val="List Paragraph"/>
    <w:basedOn w:val="a"/>
    <w:uiPriority w:val="34"/>
    <w:qFormat/>
    <w:rsid w:val="00F24873"/>
    <w:pPr>
      <w:overflowPunct/>
      <w:autoSpaceDE/>
      <w:autoSpaceDN/>
      <w:adjustRightInd/>
      <w:spacing w:after="0"/>
      <w:ind w:firstLineChars="200" w:firstLine="420"/>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4985">
      <w:bodyDiv w:val="1"/>
      <w:marLeft w:val="0"/>
      <w:marRight w:val="0"/>
      <w:marTop w:val="0"/>
      <w:marBottom w:val="0"/>
      <w:divBdr>
        <w:top w:val="none" w:sz="0" w:space="0" w:color="auto"/>
        <w:left w:val="none" w:sz="0" w:space="0" w:color="auto"/>
        <w:bottom w:val="none" w:sz="0" w:space="0" w:color="auto"/>
        <w:right w:val="none" w:sz="0" w:space="0" w:color="auto"/>
      </w:divBdr>
    </w:div>
    <w:div w:id="193663588">
      <w:bodyDiv w:val="1"/>
      <w:marLeft w:val="0"/>
      <w:marRight w:val="0"/>
      <w:marTop w:val="0"/>
      <w:marBottom w:val="0"/>
      <w:divBdr>
        <w:top w:val="none" w:sz="0" w:space="0" w:color="auto"/>
        <w:left w:val="none" w:sz="0" w:space="0" w:color="auto"/>
        <w:bottom w:val="none" w:sz="0" w:space="0" w:color="auto"/>
        <w:right w:val="none" w:sz="0" w:space="0" w:color="auto"/>
      </w:divBdr>
    </w:div>
    <w:div w:id="265964348">
      <w:bodyDiv w:val="1"/>
      <w:marLeft w:val="0"/>
      <w:marRight w:val="0"/>
      <w:marTop w:val="0"/>
      <w:marBottom w:val="0"/>
      <w:divBdr>
        <w:top w:val="none" w:sz="0" w:space="0" w:color="auto"/>
        <w:left w:val="none" w:sz="0" w:space="0" w:color="auto"/>
        <w:bottom w:val="none" w:sz="0" w:space="0" w:color="auto"/>
        <w:right w:val="none" w:sz="0" w:space="0" w:color="auto"/>
      </w:divBdr>
    </w:div>
    <w:div w:id="280309827">
      <w:bodyDiv w:val="1"/>
      <w:marLeft w:val="0"/>
      <w:marRight w:val="0"/>
      <w:marTop w:val="0"/>
      <w:marBottom w:val="0"/>
      <w:divBdr>
        <w:top w:val="none" w:sz="0" w:space="0" w:color="auto"/>
        <w:left w:val="none" w:sz="0" w:space="0" w:color="auto"/>
        <w:bottom w:val="none" w:sz="0" w:space="0" w:color="auto"/>
        <w:right w:val="none" w:sz="0" w:space="0" w:color="auto"/>
      </w:divBdr>
    </w:div>
    <w:div w:id="31610735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13527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3227699">
      <w:bodyDiv w:val="1"/>
      <w:marLeft w:val="0"/>
      <w:marRight w:val="0"/>
      <w:marTop w:val="0"/>
      <w:marBottom w:val="0"/>
      <w:divBdr>
        <w:top w:val="none" w:sz="0" w:space="0" w:color="auto"/>
        <w:left w:val="none" w:sz="0" w:space="0" w:color="auto"/>
        <w:bottom w:val="none" w:sz="0" w:space="0" w:color="auto"/>
        <w:right w:val="none" w:sz="0" w:space="0" w:color="auto"/>
      </w:divBdr>
    </w:div>
    <w:div w:id="796606177">
      <w:bodyDiv w:val="1"/>
      <w:marLeft w:val="0"/>
      <w:marRight w:val="0"/>
      <w:marTop w:val="0"/>
      <w:marBottom w:val="0"/>
      <w:divBdr>
        <w:top w:val="none" w:sz="0" w:space="0" w:color="auto"/>
        <w:left w:val="none" w:sz="0" w:space="0" w:color="auto"/>
        <w:bottom w:val="none" w:sz="0" w:space="0" w:color="auto"/>
        <w:right w:val="none" w:sz="0" w:space="0" w:color="auto"/>
      </w:divBdr>
    </w:div>
    <w:div w:id="1339117470">
      <w:bodyDiv w:val="1"/>
      <w:marLeft w:val="0"/>
      <w:marRight w:val="0"/>
      <w:marTop w:val="0"/>
      <w:marBottom w:val="0"/>
      <w:divBdr>
        <w:top w:val="none" w:sz="0" w:space="0" w:color="auto"/>
        <w:left w:val="none" w:sz="0" w:space="0" w:color="auto"/>
        <w:bottom w:val="none" w:sz="0" w:space="0" w:color="auto"/>
        <w:right w:val="none" w:sz="0" w:space="0" w:color="auto"/>
      </w:divBdr>
      <w:divsChild>
        <w:div w:id="1841968638">
          <w:marLeft w:val="1166"/>
          <w:marRight w:val="0"/>
          <w:marTop w:val="0"/>
          <w:marBottom w:val="0"/>
          <w:divBdr>
            <w:top w:val="none" w:sz="0" w:space="0" w:color="auto"/>
            <w:left w:val="none" w:sz="0" w:space="0" w:color="auto"/>
            <w:bottom w:val="none" w:sz="0" w:space="0" w:color="auto"/>
            <w:right w:val="none" w:sz="0" w:space="0" w:color="auto"/>
          </w:divBdr>
        </w:div>
        <w:div w:id="778184859">
          <w:marLeft w:val="1166"/>
          <w:marRight w:val="0"/>
          <w:marTop w:val="0"/>
          <w:marBottom w:val="0"/>
          <w:divBdr>
            <w:top w:val="none" w:sz="0" w:space="0" w:color="auto"/>
            <w:left w:val="none" w:sz="0" w:space="0" w:color="auto"/>
            <w:bottom w:val="none" w:sz="0" w:space="0" w:color="auto"/>
            <w:right w:val="none" w:sz="0" w:space="0" w:color="auto"/>
          </w:divBdr>
        </w:div>
      </w:divsChild>
    </w:div>
    <w:div w:id="1434670973">
      <w:bodyDiv w:val="1"/>
      <w:marLeft w:val="0"/>
      <w:marRight w:val="0"/>
      <w:marTop w:val="0"/>
      <w:marBottom w:val="0"/>
      <w:divBdr>
        <w:top w:val="none" w:sz="0" w:space="0" w:color="auto"/>
        <w:left w:val="none" w:sz="0" w:space="0" w:color="auto"/>
        <w:bottom w:val="none" w:sz="0" w:space="0" w:color="auto"/>
        <w:right w:val="none" w:sz="0" w:space="0" w:color="auto"/>
      </w:divBdr>
    </w:div>
    <w:div w:id="1527131250">
      <w:bodyDiv w:val="1"/>
      <w:marLeft w:val="0"/>
      <w:marRight w:val="0"/>
      <w:marTop w:val="0"/>
      <w:marBottom w:val="0"/>
      <w:divBdr>
        <w:top w:val="none" w:sz="0" w:space="0" w:color="auto"/>
        <w:left w:val="none" w:sz="0" w:space="0" w:color="auto"/>
        <w:bottom w:val="none" w:sz="0" w:space="0" w:color="auto"/>
        <w:right w:val="none" w:sz="0" w:space="0" w:color="auto"/>
      </w:divBdr>
      <w:divsChild>
        <w:div w:id="516163215">
          <w:marLeft w:val="547"/>
          <w:marRight w:val="0"/>
          <w:marTop w:val="0"/>
          <w:marBottom w:val="0"/>
          <w:divBdr>
            <w:top w:val="none" w:sz="0" w:space="0" w:color="auto"/>
            <w:left w:val="none" w:sz="0" w:space="0" w:color="auto"/>
            <w:bottom w:val="none" w:sz="0" w:space="0" w:color="auto"/>
            <w:right w:val="none" w:sz="0" w:space="0" w:color="auto"/>
          </w:divBdr>
        </w:div>
        <w:div w:id="518086259">
          <w:marLeft w:val="1267"/>
          <w:marRight w:val="0"/>
          <w:marTop w:val="0"/>
          <w:marBottom w:val="0"/>
          <w:divBdr>
            <w:top w:val="none" w:sz="0" w:space="0" w:color="auto"/>
            <w:left w:val="none" w:sz="0" w:space="0" w:color="auto"/>
            <w:bottom w:val="none" w:sz="0" w:space="0" w:color="auto"/>
            <w:right w:val="none" w:sz="0" w:space="0" w:color="auto"/>
          </w:divBdr>
        </w:div>
        <w:div w:id="1773164142">
          <w:marLeft w:val="1267"/>
          <w:marRight w:val="0"/>
          <w:marTop w:val="0"/>
          <w:marBottom w:val="0"/>
          <w:divBdr>
            <w:top w:val="none" w:sz="0" w:space="0" w:color="auto"/>
            <w:left w:val="none" w:sz="0" w:space="0" w:color="auto"/>
            <w:bottom w:val="none" w:sz="0" w:space="0" w:color="auto"/>
            <w:right w:val="none" w:sz="0" w:space="0" w:color="auto"/>
          </w:divBdr>
        </w:div>
      </w:divsChild>
    </w:div>
    <w:div w:id="1752003221">
      <w:bodyDiv w:val="1"/>
      <w:marLeft w:val="0"/>
      <w:marRight w:val="0"/>
      <w:marTop w:val="0"/>
      <w:marBottom w:val="0"/>
      <w:divBdr>
        <w:top w:val="none" w:sz="0" w:space="0" w:color="auto"/>
        <w:left w:val="none" w:sz="0" w:space="0" w:color="auto"/>
        <w:bottom w:val="none" w:sz="0" w:space="0" w:color="auto"/>
        <w:right w:val="none" w:sz="0" w:space="0" w:color="auto"/>
      </w:divBdr>
    </w:div>
    <w:div w:id="2023240315">
      <w:bodyDiv w:val="1"/>
      <w:marLeft w:val="0"/>
      <w:marRight w:val="0"/>
      <w:marTop w:val="0"/>
      <w:marBottom w:val="0"/>
      <w:divBdr>
        <w:top w:val="none" w:sz="0" w:space="0" w:color="auto"/>
        <w:left w:val="none" w:sz="0" w:space="0" w:color="auto"/>
        <w:bottom w:val="none" w:sz="0" w:space="0" w:color="auto"/>
        <w:right w:val="none" w:sz="0" w:space="0" w:color="auto"/>
      </w:divBdr>
      <w:divsChild>
        <w:div w:id="364064037">
          <w:marLeft w:val="547"/>
          <w:marRight w:val="0"/>
          <w:marTop w:val="0"/>
          <w:marBottom w:val="0"/>
          <w:divBdr>
            <w:top w:val="none" w:sz="0" w:space="0" w:color="auto"/>
            <w:left w:val="none" w:sz="0" w:space="0" w:color="auto"/>
            <w:bottom w:val="none" w:sz="0" w:space="0" w:color="auto"/>
            <w:right w:val="none" w:sz="0" w:space="0" w:color="auto"/>
          </w:divBdr>
        </w:div>
        <w:div w:id="241380084">
          <w:marLeft w:val="547"/>
          <w:marRight w:val="0"/>
          <w:marTop w:val="0"/>
          <w:marBottom w:val="0"/>
          <w:divBdr>
            <w:top w:val="none" w:sz="0" w:space="0" w:color="auto"/>
            <w:left w:val="none" w:sz="0" w:space="0" w:color="auto"/>
            <w:bottom w:val="none" w:sz="0" w:space="0" w:color="auto"/>
            <w:right w:val="none" w:sz="0" w:space="0" w:color="auto"/>
          </w:divBdr>
        </w:div>
      </w:divsChild>
    </w:div>
    <w:div w:id="2129428208">
      <w:bodyDiv w:val="1"/>
      <w:marLeft w:val="0"/>
      <w:marRight w:val="0"/>
      <w:marTop w:val="0"/>
      <w:marBottom w:val="0"/>
      <w:divBdr>
        <w:top w:val="none" w:sz="0" w:space="0" w:color="auto"/>
        <w:left w:val="none" w:sz="0" w:space="0" w:color="auto"/>
        <w:bottom w:val="none" w:sz="0" w:space="0" w:color="auto"/>
        <w:right w:val="none" w:sz="0" w:space="0" w:color="auto"/>
      </w:divBdr>
    </w:div>
    <w:div w:id="213486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angyanchao@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994931-F9B7-443C-BE0D-F1D6D46C7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Yanchao Kang</cp:lastModifiedBy>
  <cp:revision>2</cp:revision>
  <cp:lastPrinted>2000-02-29T11:31:00Z</cp:lastPrinted>
  <dcterms:created xsi:type="dcterms:W3CDTF">2022-11-04T10:09:00Z</dcterms:created>
  <dcterms:modified xsi:type="dcterms:W3CDTF">2022-11-04T10:09:00Z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